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517C2" w14:textId="77777777" w:rsidR="00A75711" w:rsidRPr="00A75711" w:rsidRDefault="00A75711" w:rsidP="00A75711">
      <w:pPr>
        <w:spacing w:after="0" w:line="240" w:lineRule="auto"/>
        <w:jc w:val="center"/>
        <w:rPr>
          <w:rFonts w:ascii="Arial" w:eastAsia="Times New Roman" w:hAnsi="Arial" w:cs="Arial"/>
          <w:b/>
          <w:color w:val="0000FF"/>
          <w:kern w:val="0"/>
          <w:sz w:val="21"/>
          <w:szCs w:val="21"/>
          <w:u w:val="single"/>
          <w14:ligatures w14:val="none"/>
        </w:rPr>
      </w:pPr>
      <w:bookmarkStart w:id="0" w:name="_GoBack"/>
      <w:bookmarkEnd w:id="0"/>
      <w:r w:rsidRPr="00A75711">
        <w:rPr>
          <w:rFonts w:ascii="Arial" w:eastAsia="Times New Roman" w:hAnsi="Arial" w:cs="Arial"/>
          <w:b/>
          <w:color w:val="0000FF"/>
          <w:kern w:val="0"/>
          <w:sz w:val="21"/>
          <w:szCs w:val="21"/>
          <w:u w:val="single"/>
          <w14:ligatures w14:val="none"/>
        </w:rPr>
        <w:t>THE BIRMINGHAM CRISIS CENTRE</w:t>
      </w:r>
    </w:p>
    <w:p w14:paraId="314D27EC" w14:textId="77777777" w:rsidR="00A75711" w:rsidRPr="00A75711" w:rsidRDefault="00A75711" w:rsidP="00A75711">
      <w:pPr>
        <w:spacing w:after="0" w:line="240" w:lineRule="auto"/>
        <w:jc w:val="center"/>
        <w:rPr>
          <w:rFonts w:ascii="Arial" w:eastAsia="Times New Roman" w:hAnsi="Arial" w:cs="Arial"/>
          <w:b/>
          <w:color w:val="0000FF"/>
          <w:kern w:val="0"/>
          <w:sz w:val="21"/>
          <w:szCs w:val="21"/>
          <w:u w:val="single"/>
          <w14:ligatures w14:val="none"/>
        </w:rPr>
      </w:pPr>
    </w:p>
    <w:p w14:paraId="78015648"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75711" w:rsidRPr="00A75711" w14:paraId="1262AE03" w14:textId="77777777" w:rsidTr="008E4A32">
        <w:trPr>
          <w:trHeight w:val="1018"/>
        </w:trPr>
        <w:tc>
          <w:tcPr>
            <w:tcW w:w="9889" w:type="dxa"/>
          </w:tcPr>
          <w:p w14:paraId="66580848"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p>
          <w:p w14:paraId="5A42A35F"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r w:rsidRPr="00A75711">
              <w:rPr>
                <w:rFonts w:ascii="Arial" w:eastAsia="Times New Roman" w:hAnsi="Arial" w:cs="Arial"/>
                <w:b/>
                <w:kern w:val="0"/>
                <w:sz w:val="21"/>
                <w:szCs w:val="21"/>
                <w:u w:val="single"/>
                <w14:ligatures w14:val="none"/>
              </w:rPr>
              <w:t>PART 1 - POLICY</w:t>
            </w:r>
          </w:p>
          <w:p w14:paraId="49825EF5"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p>
          <w:p w14:paraId="2981C8FA" w14:textId="40A6B577" w:rsidR="00A75711" w:rsidRPr="00A75711" w:rsidRDefault="00F80728" w:rsidP="00A75711">
            <w:pPr>
              <w:spacing w:after="0" w:line="240" w:lineRule="auto"/>
              <w:jc w:val="center"/>
              <w:rPr>
                <w:rFonts w:ascii="Arial" w:eastAsia="Times New Roman" w:hAnsi="Arial" w:cs="Arial"/>
                <w:b/>
                <w:kern w:val="0"/>
                <w:sz w:val="21"/>
                <w:szCs w:val="21"/>
                <w:u w:val="single"/>
                <w14:ligatures w14:val="none"/>
              </w:rPr>
            </w:pPr>
            <w:r w:rsidRPr="00A75711">
              <w:rPr>
                <w:rFonts w:ascii="Arial" w:eastAsia="Times New Roman" w:hAnsi="Arial" w:cs="Arial"/>
                <w:b/>
                <w:kern w:val="0"/>
                <w:sz w:val="21"/>
                <w:szCs w:val="21"/>
                <w:u w:val="single"/>
                <w14:ligatures w14:val="none"/>
              </w:rPr>
              <w:t>SAFEGUARDING ADULTS</w:t>
            </w:r>
          </w:p>
          <w:p w14:paraId="7307EED7"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p>
        </w:tc>
      </w:tr>
    </w:tbl>
    <w:p w14:paraId="6EBA5EF6" w14:textId="77777777" w:rsidR="00A75711" w:rsidRPr="00A75711" w:rsidRDefault="00A75711" w:rsidP="00A75711">
      <w:pPr>
        <w:spacing w:after="0" w:line="240" w:lineRule="auto"/>
        <w:jc w:val="both"/>
        <w:rPr>
          <w:rFonts w:ascii="Arial" w:eastAsia="Times New Roman" w:hAnsi="Arial" w:cs="Arial"/>
          <w:b/>
          <w:kern w:val="0"/>
          <w:sz w:val="21"/>
          <w:szCs w:val="21"/>
          <w:u w:val="single"/>
          <w14:ligatures w14:val="none"/>
        </w:rPr>
      </w:pPr>
    </w:p>
    <w:p w14:paraId="7ED9F435"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A7A8460"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This document contains a Policy (Part 1) and Procedural Guidance (Part 2). The functions of each are set out briefly below:</w:t>
      </w:r>
    </w:p>
    <w:p w14:paraId="193518B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502D78A" w14:textId="568C5F36"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Part One – Policy</w:t>
      </w:r>
      <w:r w:rsidRPr="00A75711">
        <w:rPr>
          <w:rFonts w:ascii="Arial" w:eastAsia="Times New Roman" w:hAnsi="Arial" w:cs="Arial"/>
          <w:kern w:val="0"/>
          <w:sz w:val="21"/>
          <w:szCs w:val="21"/>
          <w14:ligatures w14:val="none"/>
        </w:rPr>
        <w:t xml:space="preserve"> The Policy Statement sets out the broad framework of principles within which safeguarding adults will be carried out. It sets out our organisation’s broad style and approach to the issue, including any aims and guiding principles.</w:t>
      </w:r>
    </w:p>
    <w:p w14:paraId="79138A8B"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DB6E649" w14:textId="77777777" w:rsid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Part Two – Procedural Guidance</w:t>
      </w:r>
      <w:r w:rsidRPr="00A75711">
        <w:rPr>
          <w:rFonts w:ascii="Arial" w:eastAsia="Times New Roman" w:hAnsi="Arial" w:cs="Arial"/>
          <w:kern w:val="0"/>
          <w:sz w:val="21"/>
          <w:szCs w:val="21"/>
          <w14:ligatures w14:val="none"/>
        </w:rPr>
        <w:t xml:space="preserve"> The Procedural Guidance sets out the detail that staff will require in order to carry out their duties in protecting any Adult who has needs for care and support (whether or not the local authority is meeting any of those needs) and is experiencing, or at risk of, abuse or neglect; and as a result of those care and support needs is unable to protect themselves from either the risk of, or the experience of abuse or neglect.  </w:t>
      </w:r>
    </w:p>
    <w:p w14:paraId="093E8ECB" w14:textId="77777777" w:rsidR="00671CD1" w:rsidRDefault="00671CD1" w:rsidP="00A75711">
      <w:pPr>
        <w:spacing w:after="0" w:line="240" w:lineRule="auto"/>
        <w:jc w:val="both"/>
        <w:rPr>
          <w:rFonts w:ascii="Arial" w:eastAsia="Times New Roman" w:hAnsi="Arial" w:cs="Arial"/>
          <w:kern w:val="0"/>
          <w:sz w:val="21"/>
          <w:szCs w:val="21"/>
          <w14:ligatures w14:val="none"/>
        </w:rPr>
      </w:pPr>
    </w:p>
    <w:p w14:paraId="6F4D8B51" w14:textId="63892829" w:rsidR="00671CD1" w:rsidRPr="00D537A3" w:rsidRDefault="00671CD1" w:rsidP="00A75711">
      <w:pPr>
        <w:spacing w:after="0" w:line="240" w:lineRule="auto"/>
        <w:jc w:val="both"/>
        <w:rPr>
          <w:rFonts w:ascii="Arial" w:eastAsia="Times New Roman" w:hAnsi="Arial" w:cs="Arial"/>
          <w:b/>
          <w:bCs/>
          <w:kern w:val="0"/>
          <w:sz w:val="21"/>
          <w:szCs w:val="21"/>
          <w14:ligatures w14:val="none"/>
        </w:rPr>
      </w:pPr>
      <w:r>
        <w:rPr>
          <w:rFonts w:ascii="Arial" w:eastAsia="Times New Roman" w:hAnsi="Arial" w:cs="Arial"/>
          <w:b/>
          <w:bCs/>
          <w:kern w:val="0"/>
          <w:sz w:val="21"/>
          <w:szCs w:val="21"/>
          <w14:ligatures w14:val="none"/>
        </w:rPr>
        <w:t>CONTACT DETAILS</w:t>
      </w:r>
    </w:p>
    <w:p w14:paraId="1496D330" w14:textId="77777777" w:rsidR="00671CD1" w:rsidRDefault="00671CD1" w:rsidP="00A75711">
      <w:pPr>
        <w:spacing w:after="0" w:line="240" w:lineRule="auto"/>
        <w:jc w:val="both"/>
        <w:rPr>
          <w:rFonts w:ascii="Arial" w:eastAsia="Times New Roman" w:hAnsi="Arial" w:cs="Arial"/>
          <w:kern w:val="0"/>
          <w:sz w:val="21"/>
          <w:szCs w:val="21"/>
          <w14:ligatures w14:val="none"/>
        </w:rPr>
      </w:pPr>
    </w:p>
    <w:tbl>
      <w:tblPr>
        <w:tblStyle w:val="TableGrid"/>
        <w:tblW w:w="0" w:type="auto"/>
        <w:tblLook w:val="04A0" w:firstRow="1" w:lastRow="0" w:firstColumn="1" w:lastColumn="0" w:noHBand="0" w:noVBand="1"/>
      </w:tblPr>
      <w:tblGrid>
        <w:gridCol w:w="2226"/>
        <w:gridCol w:w="2079"/>
        <w:gridCol w:w="2069"/>
        <w:gridCol w:w="3254"/>
      </w:tblGrid>
      <w:tr w:rsidR="00671CD1" w14:paraId="5BE2EA3F" w14:textId="77777777" w:rsidTr="00671CD1">
        <w:tc>
          <w:tcPr>
            <w:tcW w:w="2407" w:type="dxa"/>
          </w:tcPr>
          <w:p w14:paraId="0C5CE53B" w14:textId="7ED253CD" w:rsidR="00671CD1" w:rsidRPr="00D537A3" w:rsidRDefault="00671CD1" w:rsidP="00D537A3">
            <w:pPr>
              <w:rPr>
                <w:rFonts w:ascii="Arial" w:hAnsi="Arial" w:cs="Arial"/>
                <w:b/>
                <w:bCs/>
                <w:sz w:val="21"/>
                <w:szCs w:val="21"/>
              </w:rPr>
            </w:pPr>
            <w:r>
              <w:rPr>
                <w:rFonts w:ascii="Arial" w:hAnsi="Arial" w:cs="Arial"/>
                <w:b/>
                <w:bCs/>
                <w:sz w:val="21"/>
                <w:szCs w:val="21"/>
              </w:rPr>
              <w:t>BCC</w:t>
            </w:r>
            <w:r w:rsidR="005D1779">
              <w:rPr>
                <w:rFonts w:ascii="Arial" w:hAnsi="Arial" w:cs="Arial"/>
                <w:b/>
                <w:bCs/>
                <w:sz w:val="21"/>
                <w:szCs w:val="21"/>
              </w:rPr>
              <w:t xml:space="preserve"> Designated</w:t>
            </w:r>
            <w:r>
              <w:rPr>
                <w:rFonts w:ascii="Arial" w:hAnsi="Arial" w:cs="Arial"/>
                <w:b/>
                <w:bCs/>
                <w:sz w:val="21"/>
                <w:szCs w:val="21"/>
              </w:rPr>
              <w:t xml:space="preserve"> </w:t>
            </w:r>
            <w:r w:rsidRPr="00D537A3">
              <w:rPr>
                <w:rFonts w:ascii="Arial" w:hAnsi="Arial" w:cs="Arial"/>
                <w:b/>
                <w:bCs/>
                <w:sz w:val="21"/>
                <w:szCs w:val="21"/>
              </w:rPr>
              <w:t>Safeguarding Lead</w:t>
            </w:r>
          </w:p>
        </w:tc>
        <w:tc>
          <w:tcPr>
            <w:tcW w:w="2407" w:type="dxa"/>
          </w:tcPr>
          <w:p w14:paraId="62D2AE45" w14:textId="0460C39D" w:rsidR="00671CD1" w:rsidRDefault="00AB32C6" w:rsidP="00D537A3">
            <w:pPr>
              <w:rPr>
                <w:rFonts w:ascii="Arial" w:hAnsi="Arial" w:cs="Arial"/>
                <w:sz w:val="21"/>
                <w:szCs w:val="21"/>
              </w:rPr>
            </w:pPr>
            <w:r>
              <w:rPr>
                <w:rFonts w:ascii="Arial" w:hAnsi="Arial" w:cs="Arial"/>
                <w:sz w:val="21"/>
                <w:szCs w:val="21"/>
              </w:rPr>
              <w:t>Julie Kilkelly</w:t>
            </w:r>
          </w:p>
        </w:tc>
        <w:tc>
          <w:tcPr>
            <w:tcW w:w="2407" w:type="dxa"/>
          </w:tcPr>
          <w:p w14:paraId="477482DB" w14:textId="0F3CFE55" w:rsidR="00671CD1" w:rsidRDefault="00AB32C6" w:rsidP="00D537A3">
            <w:pPr>
              <w:rPr>
                <w:rFonts w:ascii="Arial" w:hAnsi="Arial" w:cs="Arial"/>
                <w:sz w:val="21"/>
                <w:szCs w:val="21"/>
              </w:rPr>
            </w:pPr>
            <w:r>
              <w:rPr>
                <w:rFonts w:ascii="Arial" w:hAnsi="Arial" w:cs="Arial"/>
                <w:sz w:val="21"/>
                <w:szCs w:val="21"/>
              </w:rPr>
              <w:t>(0121) 554 6059</w:t>
            </w:r>
          </w:p>
        </w:tc>
        <w:tc>
          <w:tcPr>
            <w:tcW w:w="2407" w:type="dxa"/>
          </w:tcPr>
          <w:p w14:paraId="5BCCD3B7" w14:textId="31F5C15F" w:rsidR="00671CD1" w:rsidRDefault="00AB32C6" w:rsidP="00D537A3">
            <w:pPr>
              <w:rPr>
                <w:rFonts w:ascii="Arial" w:hAnsi="Arial" w:cs="Arial"/>
                <w:sz w:val="21"/>
                <w:szCs w:val="21"/>
              </w:rPr>
            </w:pPr>
            <w:r>
              <w:rPr>
                <w:rFonts w:ascii="Arial" w:hAnsi="Arial" w:cs="Arial"/>
                <w:sz w:val="21"/>
                <w:szCs w:val="21"/>
              </w:rPr>
              <w:t>juliek@birminghamcrisis.org.uk</w:t>
            </w:r>
          </w:p>
        </w:tc>
      </w:tr>
      <w:tr w:rsidR="00671CD1" w14:paraId="1C152AC2" w14:textId="77777777" w:rsidTr="00671CD1">
        <w:tc>
          <w:tcPr>
            <w:tcW w:w="2407" w:type="dxa"/>
          </w:tcPr>
          <w:p w14:paraId="2B4159C4" w14:textId="5BD7BCF8" w:rsidR="00671CD1" w:rsidRPr="00D537A3" w:rsidRDefault="00671CD1" w:rsidP="00D537A3">
            <w:pPr>
              <w:rPr>
                <w:rFonts w:ascii="Arial" w:hAnsi="Arial" w:cs="Arial"/>
                <w:b/>
                <w:bCs/>
                <w:sz w:val="21"/>
                <w:szCs w:val="21"/>
              </w:rPr>
            </w:pPr>
            <w:r>
              <w:rPr>
                <w:rFonts w:ascii="Arial" w:hAnsi="Arial" w:cs="Arial"/>
                <w:b/>
                <w:bCs/>
                <w:sz w:val="21"/>
                <w:szCs w:val="21"/>
              </w:rPr>
              <w:t xml:space="preserve">BCC </w:t>
            </w:r>
            <w:r w:rsidRPr="00D537A3">
              <w:rPr>
                <w:rFonts w:ascii="Arial" w:hAnsi="Arial" w:cs="Arial"/>
                <w:b/>
                <w:bCs/>
                <w:sz w:val="21"/>
                <w:szCs w:val="21"/>
              </w:rPr>
              <w:t>Deputy Safeguarding Lead</w:t>
            </w:r>
          </w:p>
        </w:tc>
        <w:tc>
          <w:tcPr>
            <w:tcW w:w="2407" w:type="dxa"/>
          </w:tcPr>
          <w:p w14:paraId="051D76BE" w14:textId="1EB5B741" w:rsidR="00671CD1" w:rsidRDefault="00AB32C6" w:rsidP="00D537A3">
            <w:pPr>
              <w:rPr>
                <w:rFonts w:ascii="Arial" w:hAnsi="Arial" w:cs="Arial"/>
                <w:sz w:val="21"/>
                <w:szCs w:val="21"/>
              </w:rPr>
            </w:pPr>
            <w:r>
              <w:rPr>
                <w:rFonts w:ascii="Arial" w:hAnsi="Arial" w:cs="Arial"/>
                <w:sz w:val="21"/>
                <w:szCs w:val="21"/>
              </w:rPr>
              <w:t>Hayley Hadley</w:t>
            </w:r>
          </w:p>
        </w:tc>
        <w:tc>
          <w:tcPr>
            <w:tcW w:w="2407" w:type="dxa"/>
          </w:tcPr>
          <w:p w14:paraId="566115E3" w14:textId="3C43F12F" w:rsidR="00671CD1" w:rsidRDefault="00AB32C6" w:rsidP="00D537A3">
            <w:pPr>
              <w:rPr>
                <w:rFonts w:ascii="Arial" w:hAnsi="Arial" w:cs="Arial"/>
                <w:sz w:val="21"/>
                <w:szCs w:val="21"/>
              </w:rPr>
            </w:pPr>
            <w:r>
              <w:rPr>
                <w:rFonts w:ascii="Arial" w:hAnsi="Arial" w:cs="Arial"/>
                <w:sz w:val="21"/>
                <w:szCs w:val="21"/>
              </w:rPr>
              <w:t>(0121) 554 6059</w:t>
            </w:r>
          </w:p>
        </w:tc>
        <w:tc>
          <w:tcPr>
            <w:tcW w:w="2407" w:type="dxa"/>
          </w:tcPr>
          <w:p w14:paraId="65918E83" w14:textId="1588773C" w:rsidR="00671CD1" w:rsidRDefault="00AB32C6" w:rsidP="00D537A3">
            <w:pPr>
              <w:rPr>
                <w:rFonts w:ascii="Arial" w:hAnsi="Arial" w:cs="Arial"/>
                <w:sz w:val="21"/>
                <w:szCs w:val="21"/>
              </w:rPr>
            </w:pPr>
            <w:r>
              <w:rPr>
                <w:rFonts w:ascii="Arial" w:hAnsi="Arial" w:cs="Arial"/>
                <w:sz w:val="21"/>
                <w:szCs w:val="21"/>
              </w:rPr>
              <w:t>hayley@birminghamcrisis.org.uk</w:t>
            </w:r>
          </w:p>
        </w:tc>
      </w:tr>
    </w:tbl>
    <w:p w14:paraId="6CAD7F05"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6EED06F" w14:textId="77777777" w:rsid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OTHER RELATED INTERNAL POLICIES:</w:t>
      </w:r>
    </w:p>
    <w:p w14:paraId="64E10363" w14:textId="77777777" w:rsidR="00F80728" w:rsidRPr="00A75711" w:rsidRDefault="00F80728" w:rsidP="00A75711">
      <w:pPr>
        <w:spacing w:after="0" w:line="240" w:lineRule="auto"/>
        <w:jc w:val="both"/>
        <w:rPr>
          <w:rFonts w:ascii="Arial" w:eastAsia="Times New Roman" w:hAnsi="Arial" w:cs="Arial"/>
          <w:b/>
          <w:kern w:val="0"/>
          <w:sz w:val="21"/>
          <w:szCs w:val="21"/>
          <w14:ligatures w14:val="none"/>
        </w:rPr>
      </w:pPr>
    </w:p>
    <w:p w14:paraId="22BF28A3" w14:textId="2F530680"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 xml:space="preserve">Safeguarding Children </w:t>
      </w:r>
      <w:r w:rsidR="00F80728">
        <w:rPr>
          <w:rFonts w:ascii="Arial" w:eastAsia="Times New Roman" w:hAnsi="Arial" w:cs="Arial"/>
          <w:kern w:val="0"/>
          <w:sz w:val="21"/>
          <w:szCs w:val="21"/>
          <w14:ligatures w14:val="none"/>
        </w:rPr>
        <w:t>P</w:t>
      </w:r>
      <w:r w:rsidRPr="00A75711">
        <w:rPr>
          <w:rFonts w:ascii="Arial" w:eastAsia="Times New Roman" w:hAnsi="Arial" w:cs="Arial"/>
          <w:kern w:val="0"/>
          <w:sz w:val="21"/>
          <w:szCs w:val="21"/>
          <w14:ligatures w14:val="none"/>
        </w:rPr>
        <w:t>olicy</w:t>
      </w:r>
    </w:p>
    <w:p w14:paraId="1A86C7CA" w14:textId="20DE8392"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 xml:space="preserve">Staff </w:t>
      </w:r>
      <w:r w:rsidR="00F80728">
        <w:rPr>
          <w:rFonts w:ascii="Arial" w:eastAsia="Times New Roman" w:hAnsi="Arial" w:cs="Arial"/>
          <w:kern w:val="0"/>
          <w:sz w:val="21"/>
          <w:szCs w:val="21"/>
          <w14:ligatures w14:val="none"/>
        </w:rPr>
        <w:t>C</w:t>
      </w:r>
      <w:r w:rsidRPr="00A75711">
        <w:rPr>
          <w:rFonts w:ascii="Arial" w:eastAsia="Times New Roman" w:hAnsi="Arial" w:cs="Arial"/>
          <w:kern w:val="0"/>
          <w:sz w:val="21"/>
          <w:szCs w:val="21"/>
          <w14:ligatures w14:val="none"/>
        </w:rPr>
        <w:t xml:space="preserve">onfidentiality </w:t>
      </w:r>
      <w:r w:rsidR="00F80728">
        <w:rPr>
          <w:rFonts w:ascii="Arial" w:eastAsia="Times New Roman" w:hAnsi="Arial" w:cs="Arial"/>
          <w:kern w:val="0"/>
          <w:sz w:val="21"/>
          <w:szCs w:val="21"/>
          <w14:ligatures w14:val="none"/>
        </w:rPr>
        <w:t>P</w:t>
      </w:r>
      <w:r w:rsidRPr="00A75711">
        <w:rPr>
          <w:rFonts w:ascii="Arial" w:eastAsia="Times New Roman" w:hAnsi="Arial" w:cs="Arial"/>
          <w:kern w:val="0"/>
          <w:sz w:val="21"/>
          <w:szCs w:val="21"/>
          <w14:ligatures w14:val="none"/>
        </w:rPr>
        <w:t>olicy</w:t>
      </w:r>
    </w:p>
    <w:p w14:paraId="3FAB4A4D" w14:textId="2ECF5433" w:rsidR="00A75711" w:rsidRPr="00A75711" w:rsidRDefault="00F80728" w:rsidP="00A75711">
      <w:pPr>
        <w:tabs>
          <w:tab w:val="center" w:pos="720"/>
        </w:tabs>
        <w:spacing w:after="0" w:line="240" w:lineRule="auto"/>
        <w:jc w:val="both"/>
        <w:outlineLvl w:val="0"/>
        <w:rPr>
          <w:rFonts w:ascii="Arial" w:eastAsia="Times New Roman" w:hAnsi="Arial" w:cs="Arial"/>
          <w:kern w:val="0"/>
          <w:sz w:val="21"/>
          <w:szCs w:val="21"/>
          <w14:ligatures w14:val="none"/>
        </w:rPr>
      </w:pPr>
      <w:r>
        <w:rPr>
          <w:rFonts w:ascii="Arial" w:eastAsia="Times New Roman" w:hAnsi="Arial" w:cs="Arial"/>
          <w:kern w:val="0"/>
          <w:sz w:val="21"/>
          <w:szCs w:val="21"/>
          <w14:ligatures w14:val="none"/>
        </w:rPr>
        <w:tab/>
      </w:r>
      <w:r>
        <w:rPr>
          <w:rFonts w:ascii="Arial" w:eastAsia="Times New Roman" w:hAnsi="Arial" w:cs="Arial"/>
          <w:kern w:val="0"/>
          <w:sz w:val="21"/>
          <w:szCs w:val="21"/>
          <w14:ligatures w14:val="none"/>
        </w:rPr>
        <w:tab/>
      </w:r>
      <w:r w:rsidR="00A75711" w:rsidRPr="00A75711">
        <w:rPr>
          <w:rFonts w:ascii="Arial" w:eastAsia="Times New Roman" w:hAnsi="Arial" w:cs="Arial"/>
          <w:kern w:val="0"/>
          <w:sz w:val="21"/>
          <w:szCs w:val="21"/>
          <w14:ligatures w14:val="none"/>
        </w:rPr>
        <w:t>Code of Conduct</w:t>
      </w:r>
    </w:p>
    <w:p w14:paraId="294E5579" w14:textId="6BBDD0FE"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 xml:space="preserve">Good Practice Guidelines for </w:t>
      </w:r>
      <w:r w:rsidR="00F80728">
        <w:rPr>
          <w:rFonts w:ascii="Arial" w:eastAsia="Times New Roman" w:hAnsi="Arial" w:cs="Arial"/>
          <w:kern w:val="0"/>
          <w:sz w:val="21"/>
          <w:szCs w:val="21"/>
          <w14:ligatures w14:val="none"/>
        </w:rPr>
        <w:t>S</w:t>
      </w:r>
      <w:r w:rsidRPr="00A75711">
        <w:rPr>
          <w:rFonts w:ascii="Arial" w:eastAsia="Times New Roman" w:hAnsi="Arial" w:cs="Arial"/>
          <w:kern w:val="0"/>
          <w:sz w:val="21"/>
          <w:szCs w:val="21"/>
          <w14:ligatures w14:val="none"/>
        </w:rPr>
        <w:t xml:space="preserve">taff </w:t>
      </w:r>
      <w:r w:rsidR="00F80728">
        <w:rPr>
          <w:rFonts w:ascii="Arial" w:eastAsia="Times New Roman" w:hAnsi="Arial" w:cs="Arial"/>
          <w:kern w:val="0"/>
          <w:sz w:val="21"/>
          <w:szCs w:val="21"/>
          <w14:ligatures w14:val="none"/>
        </w:rPr>
        <w:t>C</w:t>
      </w:r>
      <w:r w:rsidRPr="00A75711">
        <w:rPr>
          <w:rFonts w:ascii="Arial" w:eastAsia="Times New Roman" w:hAnsi="Arial" w:cs="Arial"/>
          <w:kern w:val="0"/>
          <w:sz w:val="21"/>
          <w:szCs w:val="21"/>
          <w14:ligatures w14:val="none"/>
        </w:rPr>
        <w:t>onfidentiality</w:t>
      </w:r>
    </w:p>
    <w:p w14:paraId="3D31D335" w14:textId="77777777" w:rsidR="00A75711" w:rsidRPr="00A75711" w:rsidRDefault="00A75711" w:rsidP="00D537A3">
      <w:pPr>
        <w:spacing w:after="0" w:line="240" w:lineRule="auto"/>
        <w:ind w:left="720" w:firstLine="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Data Protection Policy</w:t>
      </w:r>
    </w:p>
    <w:p w14:paraId="3B806056" w14:textId="4B15944F"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 xml:space="preserve">Guidance on </w:t>
      </w:r>
      <w:r w:rsidR="00F80728">
        <w:rPr>
          <w:rFonts w:ascii="Arial" w:eastAsia="Times New Roman" w:hAnsi="Arial" w:cs="Arial"/>
          <w:kern w:val="0"/>
          <w:sz w:val="21"/>
          <w:szCs w:val="21"/>
          <w14:ligatures w14:val="none"/>
        </w:rPr>
        <w:t>D</w:t>
      </w:r>
      <w:r w:rsidRPr="00A75711">
        <w:rPr>
          <w:rFonts w:ascii="Arial" w:eastAsia="Times New Roman" w:hAnsi="Arial" w:cs="Arial"/>
          <w:kern w:val="0"/>
          <w:sz w:val="21"/>
          <w:szCs w:val="21"/>
          <w14:ligatures w14:val="none"/>
        </w:rPr>
        <w:t xml:space="preserve">ealing with </w:t>
      </w:r>
      <w:r w:rsidR="00F80728">
        <w:rPr>
          <w:rFonts w:ascii="Arial" w:eastAsia="Times New Roman" w:hAnsi="Arial" w:cs="Arial"/>
          <w:kern w:val="0"/>
          <w:sz w:val="21"/>
          <w:szCs w:val="21"/>
          <w14:ligatures w14:val="none"/>
        </w:rPr>
        <w:t>V</w:t>
      </w:r>
      <w:r w:rsidRPr="00A75711">
        <w:rPr>
          <w:rFonts w:ascii="Arial" w:eastAsia="Times New Roman" w:hAnsi="Arial" w:cs="Arial"/>
          <w:kern w:val="0"/>
          <w:sz w:val="21"/>
          <w:szCs w:val="21"/>
          <w14:ligatures w14:val="none"/>
        </w:rPr>
        <w:t xml:space="preserve">iolence at </w:t>
      </w:r>
      <w:r w:rsidR="00F80728">
        <w:rPr>
          <w:rFonts w:ascii="Arial" w:eastAsia="Times New Roman" w:hAnsi="Arial" w:cs="Arial"/>
          <w:kern w:val="0"/>
          <w:sz w:val="21"/>
          <w:szCs w:val="21"/>
          <w14:ligatures w14:val="none"/>
        </w:rPr>
        <w:t>W</w:t>
      </w:r>
      <w:r w:rsidRPr="00A75711">
        <w:rPr>
          <w:rFonts w:ascii="Arial" w:eastAsia="Times New Roman" w:hAnsi="Arial" w:cs="Arial"/>
          <w:kern w:val="0"/>
          <w:sz w:val="21"/>
          <w:szCs w:val="21"/>
          <w14:ligatures w14:val="none"/>
        </w:rPr>
        <w:t>ork</w:t>
      </w:r>
    </w:p>
    <w:p w14:paraId="46FC930A"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Risk Assessment and Risk Management Policy and Procedure</w:t>
      </w:r>
    </w:p>
    <w:p w14:paraId="62A1D1A1" w14:textId="15E779A3" w:rsidR="00A75711" w:rsidRPr="00A75711" w:rsidRDefault="00A75711" w:rsidP="00A75711">
      <w:pPr>
        <w:spacing w:after="0" w:line="240" w:lineRule="auto"/>
        <w:jc w:val="both"/>
        <w:rPr>
          <w:rFonts w:ascii="Arial" w:eastAsia="Times New Roman" w:hAnsi="Arial" w:cs="Arial"/>
          <w:kern w:val="0"/>
          <w:sz w:val="21"/>
          <w:szCs w:val="21"/>
          <w:u w:val="single"/>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 xml:space="preserve">Recruitment and Selection </w:t>
      </w:r>
      <w:r w:rsidR="00F80728">
        <w:rPr>
          <w:rFonts w:ascii="Arial" w:eastAsia="Times New Roman" w:hAnsi="Arial" w:cs="Arial"/>
          <w:kern w:val="0"/>
          <w:sz w:val="21"/>
          <w:szCs w:val="21"/>
          <w14:ligatures w14:val="none"/>
        </w:rPr>
        <w:t>P</w:t>
      </w:r>
      <w:r w:rsidRPr="00A75711">
        <w:rPr>
          <w:rFonts w:ascii="Arial" w:eastAsia="Times New Roman" w:hAnsi="Arial" w:cs="Arial"/>
          <w:kern w:val="0"/>
          <w:sz w:val="21"/>
          <w:szCs w:val="21"/>
          <w14:ligatures w14:val="none"/>
        </w:rPr>
        <w:t>rocedures</w:t>
      </w:r>
    </w:p>
    <w:p w14:paraId="74F3F603" w14:textId="6C321B02"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 xml:space="preserve">Effective Support – Procedural </w:t>
      </w:r>
      <w:r w:rsidR="00F80728">
        <w:rPr>
          <w:rFonts w:ascii="Arial" w:eastAsia="Times New Roman" w:hAnsi="Arial" w:cs="Arial"/>
          <w:kern w:val="0"/>
          <w:sz w:val="21"/>
          <w:szCs w:val="21"/>
          <w14:ligatures w14:val="none"/>
        </w:rPr>
        <w:t>G</w:t>
      </w:r>
      <w:r w:rsidRPr="00A75711">
        <w:rPr>
          <w:rFonts w:ascii="Arial" w:eastAsia="Times New Roman" w:hAnsi="Arial" w:cs="Arial"/>
          <w:kern w:val="0"/>
          <w:sz w:val="21"/>
          <w:szCs w:val="21"/>
          <w14:ligatures w14:val="none"/>
        </w:rPr>
        <w:t>uidelines</w:t>
      </w:r>
    </w:p>
    <w:p w14:paraId="4E31B9D7" w14:textId="7CC1A028"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ab/>
      </w:r>
      <w:r w:rsidRPr="00A75711">
        <w:rPr>
          <w:rFonts w:ascii="Arial" w:eastAsia="Times New Roman" w:hAnsi="Arial" w:cs="Arial"/>
          <w:kern w:val="0"/>
          <w:sz w:val="21"/>
          <w:szCs w:val="21"/>
          <w14:ligatures w14:val="none"/>
        </w:rPr>
        <w:tab/>
        <w:t xml:space="preserve">Whistle </w:t>
      </w:r>
      <w:r w:rsidR="00F80728">
        <w:rPr>
          <w:rFonts w:ascii="Arial" w:eastAsia="Times New Roman" w:hAnsi="Arial" w:cs="Arial"/>
          <w:kern w:val="0"/>
          <w:sz w:val="21"/>
          <w:szCs w:val="21"/>
          <w14:ligatures w14:val="none"/>
        </w:rPr>
        <w:t>B</w:t>
      </w:r>
      <w:r w:rsidRPr="00A75711">
        <w:rPr>
          <w:rFonts w:ascii="Arial" w:eastAsia="Times New Roman" w:hAnsi="Arial" w:cs="Arial"/>
          <w:kern w:val="0"/>
          <w:sz w:val="21"/>
          <w:szCs w:val="21"/>
          <w14:ligatures w14:val="none"/>
        </w:rPr>
        <w:t xml:space="preserve">lowing </w:t>
      </w:r>
      <w:r w:rsidR="00F80728">
        <w:rPr>
          <w:rFonts w:ascii="Arial" w:eastAsia="Times New Roman" w:hAnsi="Arial" w:cs="Arial"/>
          <w:kern w:val="0"/>
          <w:sz w:val="21"/>
          <w:szCs w:val="21"/>
          <w14:ligatures w14:val="none"/>
        </w:rPr>
        <w:t>P</w:t>
      </w:r>
      <w:r w:rsidRPr="00A75711">
        <w:rPr>
          <w:rFonts w:ascii="Arial" w:eastAsia="Times New Roman" w:hAnsi="Arial" w:cs="Arial"/>
          <w:kern w:val="0"/>
          <w:sz w:val="21"/>
          <w:szCs w:val="21"/>
          <w14:ligatures w14:val="none"/>
        </w:rPr>
        <w:t>olicy</w:t>
      </w:r>
    </w:p>
    <w:p w14:paraId="64B3448B"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C5987B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1B8AE62"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OTHER RELATED EXTERNAL POLICIES, GUIDANCE AND LEGISLATION:</w:t>
      </w:r>
    </w:p>
    <w:p w14:paraId="4506A7D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2B61AC76"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Care Act 2014</w:t>
      </w:r>
    </w:p>
    <w:p w14:paraId="5D21FE09" w14:textId="77777777" w:rsidR="00A75711" w:rsidRPr="00A75711" w:rsidRDefault="007D6CE5" w:rsidP="00A75711">
      <w:pPr>
        <w:autoSpaceDE w:val="0"/>
        <w:autoSpaceDN w:val="0"/>
        <w:adjustRightInd w:val="0"/>
        <w:spacing w:after="0" w:line="240" w:lineRule="auto"/>
        <w:jc w:val="both"/>
        <w:rPr>
          <w:rFonts w:ascii="Arial" w:eastAsia="Times New Roman" w:hAnsi="Arial" w:cs="Arial"/>
          <w:kern w:val="0"/>
          <w:sz w:val="21"/>
          <w:szCs w:val="21"/>
          <w14:ligatures w14:val="none"/>
        </w:rPr>
      </w:pPr>
      <w:hyperlink r:id="rId10" w:history="1">
        <w:r w:rsidR="00A75711" w:rsidRPr="00A75711">
          <w:rPr>
            <w:rFonts w:ascii="Arial" w:eastAsia="Times New Roman" w:hAnsi="Arial" w:cs="Arial"/>
            <w:color w:val="0000FF"/>
            <w:kern w:val="0"/>
            <w:sz w:val="21"/>
            <w:szCs w:val="21"/>
            <w:u w:val="single"/>
            <w14:ligatures w14:val="none"/>
          </w:rPr>
          <w:t>Care Act 2014</w:t>
        </w:r>
      </w:hyperlink>
    </w:p>
    <w:p w14:paraId="7C1B90E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p>
    <w:p w14:paraId="48940FB8"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Department of Health (October 2014) Care and Support Statutory Guidance issued under the Care Act 2014</w:t>
      </w:r>
    </w:p>
    <w:p w14:paraId="732BD916" w14:textId="77777777" w:rsidR="00A75711" w:rsidRPr="00A75711" w:rsidRDefault="007D6CE5" w:rsidP="00A75711">
      <w:pPr>
        <w:autoSpaceDE w:val="0"/>
        <w:autoSpaceDN w:val="0"/>
        <w:adjustRightInd w:val="0"/>
        <w:spacing w:after="0" w:line="240" w:lineRule="auto"/>
        <w:jc w:val="both"/>
        <w:rPr>
          <w:rFonts w:ascii="Arial" w:eastAsia="Times New Roman" w:hAnsi="Arial" w:cs="Arial"/>
          <w:kern w:val="0"/>
          <w:sz w:val="21"/>
          <w:szCs w:val="21"/>
          <w14:ligatures w14:val="none"/>
        </w:rPr>
      </w:pPr>
      <w:hyperlink r:id="rId11" w:history="1">
        <w:r w:rsidR="00A75711" w:rsidRPr="00A75711">
          <w:rPr>
            <w:rFonts w:ascii="Arial" w:eastAsia="Times New Roman" w:hAnsi="Arial" w:cs="Arial"/>
            <w:color w:val="0000FF"/>
            <w:kern w:val="0"/>
            <w:sz w:val="21"/>
            <w:szCs w:val="21"/>
            <w:u w:val="single"/>
            <w14:ligatures w14:val="none"/>
          </w:rPr>
          <w:t>Care Act 2014: statutory guidance for implementation - Publications - GOV.UK</w:t>
        </w:r>
      </w:hyperlink>
    </w:p>
    <w:p w14:paraId="743419A0"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p>
    <w:p w14:paraId="0DC7FA0D" w14:textId="77777777" w:rsidR="00A75711" w:rsidRPr="00A75711" w:rsidRDefault="00A75711" w:rsidP="00A75711">
      <w:pPr>
        <w:autoSpaceDE w:val="0"/>
        <w:autoSpaceDN w:val="0"/>
        <w:adjustRightInd w:val="0"/>
        <w:spacing w:after="0" w:line="240" w:lineRule="auto"/>
        <w:jc w:val="both"/>
        <w:rPr>
          <w:rFonts w:ascii="Arial" w:eastAsia="Times New Roman" w:hAnsi="Arial" w:cs="Arial"/>
          <w:i/>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Department of Health (May 2013) </w:t>
      </w:r>
      <w:hyperlink r:id="rId12" w:history="1">
        <w:r w:rsidRPr="00D537A3">
          <w:rPr>
            <w:rFonts w:ascii="Arial" w:eastAsia="Times New Roman" w:hAnsi="Arial" w:cs="Arial"/>
            <w:iCs/>
            <w:kern w:val="0"/>
            <w:sz w:val="21"/>
            <w:szCs w:val="21"/>
            <w:lang w:eastAsia="en-GB"/>
            <w14:ligatures w14:val="none"/>
          </w:rPr>
          <w:t>Statement of Government policy on Adult Safeguarding</w:t>
        </w:r>
        <w:r w:rsidRPr="00A75711">
          <w:rPr>
            <w:rFonts w:ascii="Arial" w:eastAsia="Times New Roman" w:hAnsi="Arial" w:cs="Arial"/>
            <w:i/>
            <w:kern w:val="0"/>
            <w:sz w:val="21"/>
            <w:szCs w:val="21"/>
            <w:lang w:eastAsia="en-GB"/>
            <w14:ligatures w14:val="none"/>
          </w:rPr>
          <w:t xml:space="preserve"> </w:t>
        </w:r>
      </w:hyperlink>
    </w:p>
    <w:p w14:paraId="4BD07FFE" w14:textId="77777777" w:rsidR="00A75711" w:rsidRPr="00A75711" w:rsidRDefault="007D6CE5" w:rsidP="00A75711">
      <w:pPr>
        <w:autoSpaceDE w:val="0"/>
        <w:autoSpaceDN w:val="0"/>
        <w:adjustRightInd w:val="0"/>
        <w:spacing w:after="0" w:line="240" w:lineRule="auto"/>
        <w:jc w:val="both"/>
        <w:rPr>
          <w:rFonts w:ascii="Arial" w:eastAsia="Times New Roman" w:hAnsi="Arial" w:cs="Arial"/>
          <w:i/>
          <w:kern w:val="0"/>
          <w:sz w:val="21"/>
          <w:szCs w:val="21"/>
          <w:lang w:eastAsia="en-GB"/>
          <w14:ligatures w14:val="none"/>
        </w:rPr>
      </w:pPr>
      <w:hyperlink r:id="rId13" w:history="1">
        <w:r w:rsidR="00A75711" w:rsidRPr="00A75711">
          <w:rPr>
            <w:rFonts w:ascii="Arial" w:eastAsia="Times New Roman" w:hAnsi="Arial" w:cs="Arial"/>
            <w:i/>
            <w:color w:val="0000FF"/>
            <w:kern w:val="0"/>
            <w:sz w:val="21"/>
            <w:szCs w:val="21"/>
            <w:u w:val="single"/>
            <w:lang w:eastAsia="en-GB"/>
            <w14:ligatures w14:val="none"/>
          </w:rPr>
          <w:t>Adult safeguarding: updated statement of government policy - Publications - GOV.UK</w:t>
        </w:r>
      </w:hyperlink>
    </w:p>
    <w:p w14:paraId="18CB00C1"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3EE8988C"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Adult Safeguarding:   Multi-agency policy &amp; procedures for the protection of adults with care &amp; support needs in the West Midlands</w:t>
      </w:r>
    </w:p>
    <w:p w14:paraId="7C3101AE" w14:textId="77777777" w:rsidR="00A75711" w:rsidRPr="00A75711" w:rsidRDefault="007D6CE5" w:rsidP="00A75711">
      <w:pPr>
        <w:spacing w:after="0" w:line="240" w:lineRule="auto"/>
        <w:jc w:val="both"/>
        <w:rPr>
          <w:rFonts w:ascii="Arial" w:eastAsia="Times New Roman" w:hAnsi="Arial" w:cs="Arial"/>
          <w:kern w:val="0"/>
          <w:sz w:val="21"/>
          <w:szCs w:val="21"/>
          <w14:ligatures w14:val="none"/>
        </w:rPr>
      </w:pPr>
      <w:hyperlink r:id="rId14" w:history="1">
        <w:r w:rsidR="00A75711" w:rsidRPr="00A75711">
          <w:rPr>
            <w:rFonts w:ascii="Arial" w:eastAsia="Times New Roman" w:hAnsi="Arial" w:cs="Arial"/>
            <w:color w:val="0000FF"/>
            <w:kern w:val="0"/>
            <w:sz w:val="21"/>
            <w:szCs w:val="21"/>
            <w:u w:val="single"/>
            <w14:ligatures w14:val="none"/>
          </w:rPr>
          <w:t>Birmingham Safeguarding Adults Board | Policy, Procedures and Guidance</w:t>
        </w:r>
      </w:hyperlink>
    </w:p>
    <w:p w14:paraId="7F1A73B5"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p>
    <w:p w14:paraId="34D5DE91"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Birmingham Safeguarding Adults </w:t>
      </w:r>
      <w:r w:rsidRPr="00A75711">
        <w:rPr>
          <w:rFonts w:ascii="Arial" w:eastAsia="Times New Roman" w:hAnsi="Arial" w:cs="Arial"/>
          <w:i/>
          <w:kern w:val="0"/>
          <w:sz w:val="21"/>
          <w:szCs w:val="21"/>
          <w14:ligatures w14:val="none"/>
        </w:rPr>
        <w:t xml:space="preserve"> </w:t>
      </w:r>
      <w:r w:rsidRPr="00A75711">
        <w:rPr>
          <w:rFonts w:ascii="Arial" w:eastAsia="Times New Roman" w:hAnsi="Arial" w:cs="Arial"/>
          <w:kern w:val="0"/>
          <w:sz w:val="21"/>
          <w:szCs w:val="21"/>
          <w14:ligatures w14:val="none"/>
        </w:rPr>
        <w:t>Board : Section 15 Local Practice Guidance</w:t>
      </w:r>
    </w:p>
    <w:p w14:paraId="0BC8253D" w14:textId="77777777" w:rsidR="00A75711" w:rsidRPr="00A75711" w:rsidRDefault="007D6CE5" w:rsidP="00A75711">
      <w:pPr>
        <w:spacing w:after="0" w:line="240" w:lineRule="auto"/>
        <w:jc w:val="both"/>
        <w:rPr>
          <w:rFonts w:ascii="Arial" w:eastAsia="Times New Roman" w:hAnsi="Arial" w:cs="Arial"/>
          <w:i/>
          <w:kern w:val="0"/>
          <w:sz w:val="21"/>
          <w:szCs w:val="21"/>
          <w14:ligatures w14:val="none"/>
        </w:rPr>
      </w:pPr>
      <w:hyperlink r:id="rId15" w:history="1">
        <w:r w:rsidR="00A75711" w:rsidRPr="00A75711">
          <w:rPr>
            <w:rFonts w:ascii="Arial" w:eastAsia="Times New Roman" w:hAnsi="Arial" w:cs="Arial"/>
            <w:i/>
            <w:color w:val="0000FF"/>
            <w:kern w:val="0"/>
            <w:sz w:val="21"/>
            <w:szCs w:val="21"/>
            <w:u w:val="single"/>
            <w14:ligatures w14:val="none"/>
          </w:rPr>
          <w:t>Birmingham Safeguarding Adults Board | Section 15 Birmingham’s Local Practice Guidance</w:t>
        </w:r>
      </w:hyperlink>
    </w:p>
    <w:p w14:paraId="1849505B" w14:textId="77777777" w:rsidR="00A75711" w:rsidRPr="00A75711" w:rsidRDefault="00A75711" w:rsidP="00A75711">
      <w:pPr>
        <w:spacing w:after="0" w:line="240" w:lineRule="auto"/>
        <w:jc w:val="both"/>
        <w:rPr>
          <w:rFonts w:ascii="Arial" w:eastAsia="Times New Roman" w:hAnsi="Arial" w:cs="Arial"/>
          <w:i/>
          <w:kern w:val="0"/>
          <w:sz w:val="21"/>
          <w:szCs w:val="21"/>
          <w14:ligatures w14:val="none"/>
        </w:rPr>
      </w:pPr>
    </w:p>
    <w:p w14:paraId="4F9C799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ADASS (March 2013) Safeguarding Adults: Advice and Guidance to Directors of Adult Social Services</w:t>
      </w:r>
    </w:p>
    <w:p w14:paraId="40F08698" w14:textId="77777777" w:rsidR="00A75711" w:rsidRPr="00A75711" w:rsidRDefault="007D6CE5" w:rsidP="00A75711">
      <w:pPr>
        <w:autoSpaceDE w:val="0"/>
        <w:autoSpaceDN w:val="0"/>
        <w:adjustRightInd w:val="0"/>
        <w:spacing w:after="0" w:line="240" w:lineRule="auto"/>
        <w:jc w:val="both"/>
        <w:rPr>
          <w:rFonts w:ascii="Arial" w:eastAsia="Times New Roman" w:hAnsi="Arial" w:cs="Arial"/>
          <w:kern w:val="0"/>
          <w:sz w:val="21"/>
          <w:szCs w:val="21"/>
          <w:lang w:val="en"/>
          <w14:ligatures w14:val="none"/>
        </w:rPr>
      </w:pPr>
      <w:hyperlink r:id="rId16" w:history="1">
        <w:r w:rsidR="00A75711" w:rsidRPr="00A75711">
          <w:rPr>
            <w:rFonts w:ascii="Arial" w:eastAsia="Times New Roman" w:hAnsi="Arial" w:cs="Arial"/>
            <w:color w:val="0000FF"/>
            <w:kern w:val="0"/>
            <w:sz w:val="21"/>
            <w:szCs w:val="21"/>
            <w:u w:val="single"/>
            <w:lang w:val="en"/>
            <w14:ligatures w14:val="none"/>
          </w:rPr>
          <w:t>Key Documents | ADASS</w:t>
        </w:r>
      </w:hyperlink>
    </w:p>
    <w:p w14:paraId="666843AB"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val="en"/>
          <w14:ligatures w14:val="none"/>
        </w:rPr>
      </w:pPr>
    </w:p>
    <w:p w14:paraId="48F8D7C7" w14:textId="77777777" w:rsidR="00A75711" w:rsidRPr="00A75711" w:rsidRDefault="00A75711" w:rsidP="00A75711">
      <w:pPr>
        <w:spacing w:after="0" w:line="240" w:lineRule="auto"/>
        <w:jc w:val="both"/>
        <w:rPr>
          <w:rFonts w:ascii="Arial" w:eastAsia="Times New Roman" w:hAnsi="Arial" w:cs="Arial"/>
          <w:kern w:val="0"/>
          <w:sz w:val="21"/>
          <w:szCs w:val="21"/>
          <w:lang w:val="en"/>
          <w14:ligatures w14:val="none"/>
        </w:rPr>
      </w:pPr>
      <w:r w:rsidRPr="00A75711">
        <w:rPr>
          <w:rFonts w:ascii="Arial" w:eastAsia="Times New Roman" w:hAnsi="Arial" w:cs="Arial"/>
          <w:kern w:val="0"/>
          <w:sz w:val="21"/>
          <w:szCs w:val="21"/>
          <w:lang w:val="en"/>
          <w14:ligatures w14:val="none"/>
        </w:rPr>
        <w:t>ADASS (April 2013)  Adult Safeguarding and Domestic Abuse</w:t>
      </w:r>
    </w:p>
    <w:p w14:paraId="0D7AD346" w14:textId="77777777" w:rsidR="00A75711" w:rsidRPr="00A75711" w:rsidRDefault="007D6CE5" w:rsidP="00A75711">
      <w:pPr>
        <w:spacing w:after="0" w:line="240" w:lineRule="auto"/>
        <w:jc w:val="both"/>
        <w:rPr>
          <w:rFonts w:ascii="Arial" w:eastAsia="Times New Roman" w:hAnsi="Arial" w:cs="Arial"/>
          <w:color w:val="333333"/>
          <w:kern w:val="0"/>
          <w:sz w:val="21"/>
          <w:szCs w:val="21"/>
          <w:lang w:val="en" w:eastAsia="en-GB"/>
          <w14:ligatures w14:val="none"/>
        </w:rPr>
      </w:pPr>
      <w:hyperlink r:id="rId17" w:history="1">
        <w:r w:rsidR="00A75711" w:rsidRPr="00A75711">
          <w:rPr>
            <w:rFonts w:ascii="Arial" w:eastAsia="Times New Roman" w:hAnsi="Arial" w:cs="Arial"/>
            <w:color w:val="0000FF"/>
            <w:kern w:val="0"/>
            <w:sz w:val="21"/>
            <w:szCs w:val="21"/>
            <w:u w:val="single"/>
            <w:lang w:val="en" w:eastAsia="en-GB"/>
            <w14:ligatures w14:val="none"/>
          </w:rPr>
          <w:t>Key Documents | ADASS</w:t>
        </w:r>
      </w:hyperlink>
    </w:p>
    <w:p w14:paraId="3C07E01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val="en"/>
          <w14:ligatures w14:val="none"/>
        </w:rPr>
      </w:pPr>
      <w:r w:rsidRPr="00A75711">
        <w:rPr>
          <w:rFonts w:ascii="Arial" w:eastAsia="Times New Roman" w:hAnsi="Arial" w:cs="Arial"/>
          <w:kern w:val="0"/>
          <w:sz w:val="21"/>
          <w:szCs w:val="21"/>
          <w:lang w:val="en"/>
          <w14:ligatures w14:val="none"/>
        </w:rPr>
        <w:t xml:space="preserve"> </w:t>
      </w:r>
    </w:p>
    <w:p w14:paraId="152C02D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val="en"/>
          <w14:ligatures w14:val="none"/>
        </w:rPr>
      </w:pPr>
      <w:r w:rsidRPr="00A75711">
        <w:rPr>
          <w:rFonts w:ascii="Arial" w:eastAsia="Times New Roman" w:hAnsi="Arial" w:cs="Arial"/>
          <w:kern w:val="0"/>
          <w:sz w:val="21"/>
          <w:szCs w:val="21"/>
          <w:lang w:val="en"/>
          <w14:ligatures w14:val="none"/>
        </w:rPr>
        <w:t>Safeguarding and the Care Act 2014 (Cornerstone Barristers)</w:t>
      </w:r>
    </w:p>
    <w:p w14:paraId="5476701D" w14:textId="77777777" w:rsidR="00A75711" w:rsidRPr="00A75711" w:rsidRDefault="007D6CE5" w:rsidP="00A75711">
      <w:pPr>
        <w:autoSpaceDE w:val="0"/>
        <w:autoSpaceDN w:val="0"/>
        <w:adjustRightInd w:val="0"/>
        <w:spacing w:after="0" w:line="240" w:lineRule="auto"/>
        <w:jc w:val="both"/>
        <w:rPr>
          <w:rFonts w:ascii="Arial" w:eastAsia="Times New Roman" w:hAnsi="Arial" w:cs="Arial"/>
          <w:kern w:val="0"/>
          <w:sz w:val="21"/>
          <w:szCs w:val="21"/>
          <w:lang w:val="en"/>
          <w14:ligatures w14:val="none"/>
        </w:rPr>
      </w:pPr>
      <w:hyperlink r:id="rId18" w:history="1">
        <w:r w:rsidR="00A75711" w:rsidRPr="00A75711">
          <w:rPr>
            <w:rFonts w:ascii="Arial" w:eastAsia="Times New Roman" w:hAnsi="Arial" w:cs="Arial"/>
            <w:color w:val="0000FF"/>
            <w:kern w:val="0"/>
            <w:sz w:val="21"/>
            <w:szCs w:val="21"/>
            <w:u w:val="single"/>
            <w:lang w:val="en"/>
            <w14:ligatures w14:val="none"/>
          </w:rPr>
          <w:t>safeguarding and the care act 2014 cornerstone barristers - Bing</w:t>
        </w:r>
      </w:hyperlink>
      <w:r w:rsidR="00A75711" w:rsidRPr="00A75711">
        <w:rPr>
          <w:rFonts w:ascii="Arial" w:eastAsia="Times New Roman" w:hAnsi="Arial" w:cs="Arial"/>
          <w:kern w:val="0"/>
          <w:sz w:val="21"/>
          <w:szCs w:val="21"/>
          <w:lang w:val="en"/>
          <w14:ligatures w14:val="none"/>
        </w:rPr>
        <w:t xml:space="preserve"> </w:t>
      </w:r>
    </w:p>
    <w:p w14:paraId="5EB7D93B"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p>
    <w:p w14:paraId="4E159E5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Mental Capacity Act 2005</w:t>
      </w:r>
    </w:p>
    <w:p w14:paraId="2E67B397" w14:textId="77777777" w:rsidR="00A75711" w:rsidRPr="00A75711" w:rsidRDefault="007D6CE5" w:rsidP="00A75711">
      <w:pPr>
        <w:autoSpaceDE w:val="0"/>
        <w:autoSpaceDN w:val="0"/>
        <w:adjustRightInd w:val="0"/>
        <w:spacing w:after="0" w:line="240" w:lineRule="auto"/>
        <w:jc w:val="both"/>
        <w:rPr>
          <w:rFonts w:ascii="Arial" w:eastAsia="Times New Roman" w:hAnsi="Arial" w:cs="Arial"/>
          <w:color w:val="FF0000"/>
          <w:kern w:val="0"/>
          <w:sz w:val="21"/>
          <w:szCs w:val="21"/>
          <w14:ligatures w14:val="none"/>
        </w:rPr>
      </w:pPr>
      <w:hyperlink r:id="rId19" w:history="1">
        <w:r w:rsidR="00A75711" w:rsidRPr="00A75711">
          <w:rPr>
            <w:rFonts w:ascii="Arial" w:eastAsia="Times New Roman" w:hAnsi="Arial" w:cs="Arial"/>
            <w:color w:val="0000FF"/>
            <w:kern w:val="0"/>
            <w:sz w:val="21"/>
            <w:szCs w:val="21"/>
            <w:u w:val="single"/>
            <w14:ligatures w14:val="none"/>
          </w:rPr>
          <w:t>Mental Capacity Act 2005</w:t>
        </w:r>
      </w:hyperlink>
    </w:p>
    <w:p w14:paraId="5B616EBC"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43E21C0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545B254B" w14:textId="77777777" w:rsidR="00A75711" w:rsidRPr="00A75711" w:rsidRDefault="00A75711" w:rsidP="00A75711">
      <w:pPr>
        <w:spacing w:after="0" w:line="240" w:lineRule="auto"/>
        <w:jc w:val="both"/>
        <w:outlineLvl w:val="0"/>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1. </w:t>
      </w:r>
      <w:r w:rsidRPr="00A75711">
        <w:rPr>
          <w:rFonts w:ascii="Arial" w:eastAsia="Times New Roman" w:hAnsi="Arial" w:cs="Arial"/>
          <w:b/>
          <w:kern w:val="0"/>
          <w:sz w:val="21"/>
          <w:szCs w:val="21"/>
          <w14:ligatures w14:val="none"/>
        </w:rPr>
        <w:tab/>
        <w:t>INTRODUCTION</w:t>
      </w:r>
    </w:p>
    <w:p w14:paraId="47B290C7" w14:textId="77777777" w:rsidR="00A75711" w:rsidRPr="00A75711" w:rsidRDefault="00A75711" w:rsidP="00A75711">
      <w:pPr>
        <w:spacing w:after="0" w:line="240" w:lineRule="auto"/>
        <w:jc w:val="both"/>
        <w:rPr>
          <w:rFonts w:ascii="Arial" w:eastAsia="Times New Roman" w:hAnsi="Arial" w:cs="Arial"/>
          <w:kern w:val="0"/>
          <w:sz w:val="21"/>
          <w:szCs w:val="21"/>
          <w:lang w:eastAsia="en-GB"/>
          <w14:ligatures w14:val="none"/>
        </w:rPr>
      </w:pPr>
    </w:p>
    <w:p w14:paraId="2868F6AA" w14:textId="68AE18DD" w:rsidR="00A75711" w:rsidRPr="00A75711" w:rsidRDefault="00A75711" w:rsidP="00A75711">
      <w:pPr>
        <w:numPr>
          <w:ilvl w:val="1"/>
          <w:numId w:val="15"/>
        </w:numPr>
        <w:spacing w:after="0" w:line="240" w:lineRule="auto"/>
        <w:ind w:left="426" w:hanging="42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This policy and procedure has been updated to take account of the Care Act 2014 (CA 2014) which came into effect from 1</w:t>
      </w:r>
      <w:r w:rsidRPr="00A75711">
        <w:rPr>
          <w:rFonts w:ascii="Arial" w:eastAsia="Times New Roman" w:hAnsi="Arial" w:cs="Arial"/>
          <w:kern w:val="0"/>
          <w:sz w:val="21"/>
          <w:szCs w:val="21"/>
          <w:vertAlign w:val="superscript"/>
          <w:lang w:eastAsia="en-GB"/>
          <w14:ligatures w14:val="none"/>
        </w:rPr>
        <w:t>st</w:t>
      </w:r>
      <w:r w:rsidRPr="00A75711">
        <w:rPr>
          <w:rFonts w:ascii="Arial" w:eastAsia="Times New Roman" w:hAnsi="Arial" w:cs="Arial"/>
          <w:kern w:val="0"/>
          <w:sz w:val="21"/>
          <w:szCs w:val="21"/>
          <w:lang w:eastAsia="en-GB"/>
          <w14:ligatures w14:val="none"/>
        </w:rPr>
        <w:t xml:space="preserve"> April 2015. The CA 2014 has placed safeguarding on a statutory footing. It is the most significant legislation on care and support in England for over fifty years. The values underpinning the CA 2014 are that of promoting the ‘wellbeing’ of adults and making safeguarding ‘personal’ for the adult involved. We must recognise that each adults</w:t>
      </w:r>
      <w:r w:rsidR="00F80728">
        <w:rPr>
          <w:rFonts w:ascii="Arial" w:eastAsia="Times New Roman" w:hAnsi="Arial" w:cs="Arial"/>
          <w:kern w:val="0"/>
          <w:sz w:val="21"/>
          <w:szCs w:val="21"/>
          <w:lang w:eastAsia="en-GB"/>
          <w14:ligatures w14:val="none"/>
        </w:rPr>
        <w:t>’</w:t>
      </w:r>
      <w:r w:rsidRPr="00A75711">
        <w:rPr>
          <w:rFonts w:ascii="Arial" w:eastAsia="Times New Roman" w:hAnsi="Arial" w:cs="Arial"/>
          <w:kern w:val="0"/>
          <w:sz w:val="21"/>
          <w:szCs w:val="21"/>
          <w:lang w:eastAsia="en-GB"/>
          <w14:ligatures w14:val="none"/>
        </w:rPr>
        <w:t xml:space="preserve"> needs are </w:t>
      </w:r>
      <w:r w:rsidR="00F80728" w:rsidRPr="00A75711">
        <w:rPr>
          <w:rFonts w:ascii="Arial" w:eastAsia="Times New Roman" w:hAnsi="Arial" w:cs="Arial"/>
          <w:kern w:val="0"/>
          <w:sz w:val="21"/>
          <w:szCs w:val="21"/>
          <w:lang w:eastAsia="en-GB"/>
          <w14:ligatures w14:val="none"/>
        </w:rPr>
        <w:t>different and</w:t>
      </w:r>
      <w:r w:rsidRPr="00A75711">
        <w:rPr>
          <w:rFonts w:ascii="Arial" w:eastAsia="Times New Roman" w:hAnsi="Arial" w:cs="Arial"/>
          <w:kern w:val="0"/>
          <w:sz w:val="21"/>
          <w:szCs w:val="21"/>
          <w:lang w:eastAsia="en-GB"/>
          <w14:ligatures w14:val="none"/>
        </w:rPr>
        <w:t xml:space="preserve"> respond accordingly.</w:t>
      </w:r>
    </w:p>
    <w:p w14:paraId="5DCB9F76" w14:textId="77777777" w:rsidR="00A75711" w:rsidRPr="00A75711" w:rsidRDefault="00A75711" w:rsidP="00A75711">
      <w:pPr>
        <w:spacing w:after="0" w:line="240" w:lineRule="auto"/>
        <w:jc w:val="both"/>
        <w:rPr>
          <w:rFonts w:ascii="Arial" w:eastAsia="Times New Roman" w:hAnsi="Arial" w:cs="Arial"/>
          <w:kern w:val="0"/>
          <w:sz w:val="21"/>
          <w:szCs w:val="21"/>
          <w:lang w:eastAsia="en-GB"/>
          <w14:ligatures w14:val="none"/>
        </w:rPr>
      </w:pPr>
    </w:p>
    <w:p w14:paraId="67B16B8C" w14:textId="79FCCC5E" w:rsidR="00A75711" w:rsidRPr="00A75711" w:rsidRDefault="00A75711" w:rsidP="00A75711">
      <w:pPr>
        <w:numPr>
          <w:ilvl w:val="1"/>
          <w:numId w:val="15"/>
        </w:numPr>
        <w:spacing w:after="0" w:line="240" w:lineRule="auto"/>
        <w:ind w:left="426" w:hanging="42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“Wellbeing” is a broad </w:t>
      </w:r>
      <w:r w:rsidR="00F80728" w:rsidRPr="00A75711">
        <w:rPr>
          <w:rFonts w:ascii="Arial" w:eastAsia="Times New Roman" w:hAnsi="Arial" w:cs="Arial"/>
          <w:kern w:val="0"/>
          <w:sz w:val="21"/>
          <w:szCs w:val="21"/>
          <w:lang w:eastAsia="en-GB"/>
          <w14:ligatures w14:val="none"/>
        </w:rPr>
        <w:t>concept;</w:t>
      </w:r>
      <w:r w:rsidRPr="00A75711">
        <w:rPr>
          <w:rFonts w:ascii="Arial" w:eastAsia="Times New Roman" w:hAnsi="Arial" w:cs="Arial"/>
          <w:kern w:val="0"/>
          <w:sz w:val="21"/>
          <w:szCs w:val="21"/>
          <w:lang w:eastAsia="en-GB"/>
          <w14:ligatures w14:val="none"/>
        </w:rPr>
        <w:t xml:space="preserve"> there are parallels to be drawn with our contractual Outcomes Framework. Wellbeing is described as relating to the following areas in particular:</w:t>
      </w:r>
    </w:p>
    <w:p w14:paraId="1C77D977"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Personal dignity (including treatment of the individual with respect); </w:t>
      </w:r>
    </w:p>
    <w:p w14:paraId="3CDE6A85"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Physical and mental health and emotional wellbeing; </w:t>
      </w:r>
    </w:p>
    <w:p w14:paraId="3BA94450"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Protection from abuse and neglect; </w:t>
      </w:r>
    </w:p>
    <w:p w14:paraId="67AE7C4A"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Control by adults over day-to-day life (including over care and support provided and the way it is provided);</w:t>
      </w:r>
    </w:p>
    <w:p w14:paraId="2BE30ACF"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Participation in work, education, training or recreation;</w:t>
      </w:r>
    </w:p>
    <w:p w14:paraId="40227E91"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Social and economic wellbeing; </w:t>
      </w:r>
    </w:p>
    <w:p w14:paraId="065E5294"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Domestic, family and personal relationships; </w:t>
      </w:r>
    </w:p>
    <w:p w14:paraId="6B929955"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Suitability of living accommodation; </w:t>
      </w:r>
    </w:p>
    <w:p w14:paraId="72113A1A" w14:textId="77777777" w:rsidR="00A75711" w:rsidRPr="00A75711" w:rsidRDefault="00A75711" w:rsidP="00A75711">
      <w:pPr>
        <w:numPr>
          <w:ilvl w:val="0"/>
          <w:numId w:val="28"/>
        </w:numPr>
        <w:tabs>
          <w:tab w:val="left" w:pos="851"/>
        </w:tabs>
        <w:spacing w:after="0" w:line="240" w:lineRule="auto"/>
        <w:ind w:left="1134"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The adult’s individual’s contribution to society.</w:t>
      </w:r>
    </w:p>
    <w:p w14:paraId="19EEEAC3" w14:textId="77777777" w:rsidR="00A75711" w:rsidRPr="00A75711" w:rsidRDefault="00A75711" w:rsidP="00A75711">
      <w:pPr>
        <w:spacing w:after="0" w:line="240" w:lineRule="auto"/>
        <w:jc w:val="both"/>
        <w:rPr>
          <w:rFonts w:ascii="Arial" w:eastAsia="Times New Roman" w:hAnsi="Arial" w:cs="Arial"/>
          <w:kern w:val="0"/>
          <w:sz w:val="21"/>
          <w:szCs w:val="21"/>
          <w:lang w:eastAsia="en-GB"/>
          <w14:ligatures w14:val="none"/>
        </w:rPr>
      </w:pPr>
    </w:p>
    <w:p w14:paraId="7DB1034B" w14:textId="7DEAD595" w:rsidR="00A75711" w:rsidRPr="00A75711" w:rsidRDefault="00A75711" w:rsidP="00A75711">
      <w:pPr>
        <w:numPr>
          <w:ilvl w:val="1"/>
          <w:numId w:val="15"/>
        </w:numPr>
        <w:spacing w:after="0" w:line="240" w:lineRule="auto"/>
        <w:ind w:left="426" w:hanging="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Sections 42 to 47 of the CA 2014 sets out a clear legal framework for how local authorities and other statutory agencies should protect adults with care and support needs at risk of abuse or neglect. </w:t>
      </w:r>
      <w:r w:rsidRPr="00A75711">
        <w:rPr>
          <w:rFonts w:ascii="Arial" w:eastAsia="Times New Roman" w:hAnsi="Arial" w:cs="Arial"/>
          <w:bCs/>
          <w:kern w:val="0"/>
          <w:sz w:val="21"/>
          <w:szCs w:val="21"/>
          <w14:ligatures w14:val="none"/>
        </w:rPr>
        <w:t>Local authorities have new statutory safeguarding duties.</w:t>
      </w:r>
      <w:r w:rsidRPr="00A75711">
        <w:rPr>
          <w:rFonts w:ascii="Arial" w:eastAsia="Times New Roman" w:hAnsi="Arial" w:cs="Arial"/>
          <w:b/>
          <w:bCs/>
          <w:color w:val="354E5A"/>
          <w:kern w:val="0"/>
          <w:sz w:val="21"/>
          <w:szCs w:val="21"/>
          <w14:ligatures w14:val="none"/>
        </w:rPr>
        <w:t xml:space="preserve">  </w:t>
      </w:r>
      <w:r w:rsidRPr="00A75711">
        <w:rPr>
          <w:rFonts w:ascii="Arial" w:eastAsia="Times New Roman" w:hAnsi="Arial" w:cs="Arial"/>
          <w:kern w:val="0"/>
          <w:sz w:val="21"/>
          <w:szCs w:val="21"/>
          <w14:ligatures w14:val="none"/>
        </w:rPr>
        <w:t>All these initiatives are designed to ensure greater multi-agency collaboration as a means of transforming adult social care.</w:t>
      </w:r>
      <w:r w:rsidR="00F80728">
        <w:rPr>
          <w:rFonts w:ascii="Arial" w:eastAsia="Times New Roman" w:hAnsi="Arial" w:cs="Arial"/>
          <w:kern w:val="0"/>
          <w:sz w:val="21"/>
          <w:szCs w:val="21"/>
          <w14:ligatures w14:val="none"/>
        </w:rPr>
        <w:t xml:space="preserve"> </w:t>
      </w:r>
      <w:r w:rsidRPr="00A75711">
        <w:rPr>
          <w:rFonts w:ascii="Arial" w:eastAsia="Times New Roman" w:hAnsi="Arial" w:cs="Arial"/>
          <w:bCs/>
          <w:kern w:val="0"/>
          <w:sz w:val="21"/>
          <w:szCs w:val="21"/>
          <w:lang w:val="en-US"/>
          <w14:ligatures w14:val="none"/>
        </w:rPr>
        <w:t>They must:</w:t>
      </w:r>
    </w:p>
    <w:p w14:paraId="0AD846E4" w14:textId="77777777" w:rsidR="00A75711" w:rsidRPr="00A75711" w:rsidRDefault="00A75711" w:rsidP="00D537A3">
      <w:pPr>
        <w:numPr>
          <w:ilvl w:val="0"/>
          <w:numId w:val="33"/>
        </w:numPr>
        <w:shd w:val="clear" w:color="auto" w:fill="FFFFFF"/>
        <w:spacing w:after="0" w:line="240" w:lineRule="auto"/>
        <w:ind w:left="1135" w:hanging="284"/>
        <w:jc w:val="both"/>
        <w:rPr>
          <w:rFonts w:ascii="Arial" w:eastAsia="Times New Roman" w:hAnsi="Arial" w:cs="Arial"/>
          <w:kern w:val="0"/>
          <w:sz w:val="21"/>
          <w:szCs w:val="21"/>
          <w:lang w:eastAsia="en-GB"/>
          <w14:ligatures w14:val="none"/>
        </w:rPr>
      </w:pPr>
      <w:r w:rsidRPr="00A75711">
        <w:rPr>
          <w:rFonts w:ascii="Arial" w:eastAsia="Times New Roman" w:hAnsi="Arial" w:cs="Arial"/>
          <w:bCs/>
          <w:kern w:val="0"/>
          <w:sz w:val="21"/>
          <w:szCs w:val="21"/>
          <w:lang w:val="en-US" w:eastAsia="en-GB"/>
          <w14:ligatures w14:val="none"/>
        </w:rPr>
        <w:t>Lead a multi-agency local adult safeguarding system that seeks to prevent abuse and neglect and stop it quickly when it does happen;</w:t>
      </w:r>
    </w:p>
    <w:p w14:paraId="26244902" w14:textId="77777777" w:rsidR="00A75711" w:rsidRPr="00A75711" w:rsidRDefault="00A75711" w:rsidP="00D537A3">
      <w:pPr>
        <w:numPr>
          <w:ilvl w:val="0"/>
          <w:numId w:val="28"/>
        </w:numPr>
        <w:tabs>
          <w:tab w:val="left" w:pos="851"/>
        </w:tabs>
        <w:spacing w:after="0" w:line="240" w:lineRule="auto"/>
        <w:ind w:left="1135" w:hanging="284"/>
        <w:jc w:val="both"/>
        <w:rPr>
          <w:rFonts w:ascii="Arial" w:eastAsia="Times New Roman" w:hAnsi="Arial" w:cs="Arial"/>
          <w:kern w:val="0"/>
          <w:sz w:val="21"/>
          <w:szCs w:val="21"/>
          <w:lang w:eastAsia="en-GB"/>
          <w14:ligatures w14:val="none"/>
        </w:rPr>
      </w:pPr>
      <w:r w:rsidRPr="00A75711">
        <w:rPr>
          <w:rFonts w:ascii="Arial" w:eastAsia="Times New Roman" w:hAnsi="Arial" w:cs="Arial"/>
          <w:bCs/>
          <w:kern w:val="0"/>
          <w:sz w:val="21"/>
          <w:szCs w:val="21"/>
          <w:lang w:val="en-US"/>
          <w14:ligatures w14:val="none"/>
        </w:rPr>
        <w:t>Make enquiries or request others to make enquiries when they think adults with care and support needs may be at risk from abuse and neglect and they need to find out what action may be needed;</w:t>
      </w:r>
    </w:p>
    <w:p w14:paraId="5911A3B2" w14:textId="77777777" w:rsidR="00A75711" w:rsidRPr="00A75711" w:rsidRDefault="00A75711" w:rsidP="00D537A3">
      <w:pPr>
        <w:numPr>
          <w:ilvl w:val="0"/>
          <w:numId w:val="28"/>
        </w:numPr>
        <w:tabs>
          <w:tab w:val="left" w:pos="851"/>
        </w:tabs>
        <w:spacing w:after="0" w:line="240" w:lineRule="auto"/>
        <w:ind w:left="1135" w:hanging="284"/>
        <w:jc w:val="both"/>
        <w:rPr>
          <w:rFonts w:ascii="Arial" w:eastAsia="Times New Roman" w:hAnsi="Arial" w:cs="Arial"/>
          <w:kern w:val="0"/>
          <w:sz w:val="21"/>
          <w:szCs w:val="21"/>
          <w:lang w:eastAsia="en-GB"/>
          <w14:ligatures w14:val="none"/>
        </w:rPr>
      </w:pPr>
      <w:r w:rsidRPr="00A75711">
        <w:rPr>
          <w:rFonts w:ascii="Arial" w:eastAsia="Times New Roman" w:hAnsi="Arial" w:cs="Arial"/>
          <w:bCs/>
          <w:kern w:val="0"/>
          <w:sz w:val="21"/>
          <w:szCs w:val="21"/>
          <w:lang w:val="en-US"/>
          <w14:ligatures w14:val="none"/>
        </w:rPr>
        <w:t>Establish Safeguarding Adult Boards, including membership from Local Authority, NHS and the Police, which will develop share and implement a joint safeguarding strategy and publish an annual report;</w:t>
      </w:r>
    </w:p>
    <w:p w14:paraId="14C1D8EE" w14:textId="72393C8A" w:rsidR="00A75711" w:rsidRPr="00A75711" w:rsidRDefault="00A75711" w:rsidP="00D537A3">
      <w:pPr>
        <w:numPr>
          <w:ilvl w:val="0"/>
          <w:numId w:val="28"/>
        </w:numPr>
        <w:tabs>
          <w:tab w:val="left" w:pos="851"/>
        </w:tabs>
        <w:spacing w:after="0" w:line="240" w:lineRule="auto"/>
        <w:ind w:left="1135" w:hanging="284"/>
        <w:jc w:val="both"/>
        <w:rPr>
          <w:rFonts w:ascii="Arial" w:eastAsia="Times New Roman" w:hAnsi="Arial" w:cs="Arial"/>
          <w:kern w:val="0"/>
          <w:sz w:val="21"/>
          <w:szCs w:val="21"/>
          <w:lang w:eastAsia="en-GB"/>
          <w14:ligatures w14:val="none"/>
        </w:rPr>
      </w:pPr>
      <w:r w:rsidRPr="00A75711">
        <w:rPr>
          <w:rFonts w:ascii="Arial" w:eastAsia="Times New Roman" w:hAnsi="Arial" w:cs="Arial"/>
          <w:bCs/>
          <w:kern w:val="0"/>
          <w:sz w:val="21"/>
          <w:szCs w:val="21"/>
          <w:lang w:val="en-US"/>
          <w14:ligatures w14:val="none"/>
        </w:rPr>
        <w:t>Conduct Safeguarding Adult Review when someone with care and support needs dies as a result of neglect or abuse and there is concern that the local authority or its partners could have done more to prevent the death or protect the adult</w:t>
      </w:r>
      <w:r w:rsidR="00F80728">
        <w:rPr>
          <w:rFonts w:ascii="Arial" w:eastAsia="Times New Roman" w:hAnsi="Arial" w:cs="Arial"/>
          <w:bCs/>
          <w:kern w:val="0"/>
          <w:sz w:val="21"/>
          <w:szCs w:val="21"/>
          <w:lang w:val="en-US"/>
          <w14:ligatures w14:val="none"/>
        </w:rPr>
        <w:t>.</w:t>
      </w:r>
    </w:p>
    <w:p w14:paraId="6BABE033" w14:textId="77777777" w:rsidR="00A75711" w:rsidRPr="00A75711" w:rsidRDefault="00A75711" w:rsidP="00A75711">
      <w:pPr>
        <w:tabs>
          <w:tab w:val="left" w:pos="851"/>
        </w:tabs>
        <w:spacing w:after="0" w:line="240" w:lineRule="auto"/>
        <w:jc w:val="both"/>
        <w:rPr>
          <w:rFonts w:ascii="Arial" w:eastAsia="Times New Roman" w:hAnsi="Arial" w:cs="Arial"/>
          <w:kern w:val="0"/>
          <w:sz w:val="21"/>
          <w:szCs w:val="21"/>
          <w:lang w:eastAsia="en-GB"/>
          <w14:ligatures w14:val="none"/>
        </w:rPr>
      </w:pPr>
    </w:p>
    <w:p w14:paraId="3BC4F824" w14:textId="4AB010D9" w:rsidR="00A75711" w:rsidRPr="00A75711" w:rsidRDefault="00A75711" w:rsidP="00A75711">
      <w:pPr>
        <w:numPr>
          <w:ilvl w:val="1"/>
          <w:numId w:val="15"/>
        </w:numPr>
        <w:spacing w:after="0" w:line="240" w:lineRule="auto"/>
        <w:ind w:left="426" w:hanging="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All staff have the difficult task of understanding risk, assessing the level of this for the adult concerned and constructing a plan to manage this which works for the person concerned and is understood by those around them. This demands a sound grasp of the legal basis for our work, our agency role and function</w:t>
      </w:r>
      <w:r w:rsidR="00F80728">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and referencing multi-agency procedures alongside individual professional judgement. </w:t>
      </w:r>
    </w:p>
    <w:p w14:paraId="0E70616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0855B4F1" w14:textId="18D466DB" w:rsidR="00A75711" w:rsidRPr="00A75711" w:rsidRDefault="00A75711" w:rsidP="00A75711">
      <w:pPr>
        <w:numPr>
          <w:ilvl w:val="1"/>
          <w:numId w:val="15"/>
        </w:numPr>
        <w:spacing w:after="0" w:line="240" w:lineRule="auto"/>
        <w:ind w:left="426" w:hanging="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West Midlands region has produced a revised draft Multi-Agency Adult Safeguarding Policy and Procedures aimed at professionals. Here after this document will be referred to as WMASP.</w:t>
      </w:r>
      <w:r w:rsidRPr="00A75711">
        <w:rPr>
          <w:rFonts w:ascii="Arial" w:eastAsia="Times New Roman" w:hAnsi="Arial" w:cs="Arial"/>
          <w:b/>
          <w:kern w:val="0"/>
          <w:sz w:val="21"/>
          <w:szCs w:val="21"/>
          <w14:ligatures w14:val="none"/>
        </w:rPr>
        <w:t xml:space="preserve"> </w:t>
      </w:r>
      <w:r w:rsidRPr="00A75711">
        <w:rPr>
          <w:rFonts w:ascii="Arial" w:eastAsia="Times New Roman" w:hAnsi="Arial" w:cs="Arial"/>
          <w:kern w:val="0"/>
          <w:sz w:val="21"/>
          <w:szCs w:val="21"/>
          <w14:ligatures w14:val="none"/>
        </w:rPr>
        <w:t>This is hyperlinked at Page 1 and should be referred to for every adult safeguarding incident that occurs at Birmingham Crisis Centre.</w:t>
      </w:r>
    </w:p>
    <w:p w14:paraId="5B0B3314"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7B36293" w14:textId="77777777" w:rsidR="00A75711" w:rsidRPr="00A75711" w:rsidRDefault="00A75711" w:rsidP="00A75711">
      <w:pPr>
        <w:numPr>
          <w:ilvl w:val="1"/>
          <w:numId w:val="15"/>
        </w:numPr>
        <w:spacing w:after="0" w:line="240" w:lineRule="auto"/>
        <w:ind w:left="426" w:hanging="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The multi-agency policy sets out the approach taken to adult safeguarding in the West Midlands. The multi-agency procedures explain how agencies and individuals should work together to put the WMASP into practice.  </w:t>
      </w:r>
    </w:p>
    <w:p w14:paraId="17D99937"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11D79778" w14:textId="277AA89E" w:rsidR="00A75711" w:rsidRPr="00A75711" w:rsidRDefault="00A75711" w:rsidP="00A75711">
      <w:pPr>
        <w:numPr>
          <w:ilvl w:val="1"/>
          <w:numId w:val="15"/>
        </w:numPr>
        <w:spacing w:after="0" w:line="240" w:lineRule="auto"/>
        <w:ind w:left="426" w:hanging="426"/>
        <w:jc w:val="both"/>
        <w:rPr>
          <w:rFonts w:ascii="Arial" w:eastAsia="Times New Roman" w:hAnsi="Arial" w:cs="Arial"/>
          <w:kern w:val="0"/>
          <w:sz w:val="21"/>
          <w:szCs w:val="21"/>
          <w14:ligatures w14:val="none"/>
        </w:rPr>
      </w:pPr>
      <w:r w:rsidRPr="00D537A3">
        <w:rPr>
          <w:rFonts w:ascii="Arial" w:eastAsia="Times New Roman" w:hAnsi="Arial" w:cs="Arial"/>
          <w:kern w:val="0"/>
          <w:sz w:val="21"/>
          <w:szCs w:val="21"/>
          <w14:ligatures w14:val="none"/>
        </w:rPr>
        <w:t>Because the CA 2014 legislation and statutory guidance from government on adult safeguarding is new, the WMASP should be used in its draft form, these will be tested out and developed extensively during 2015-</w:t>
      </w:r>
      <w:commentRangeStart w:id="1"/>
      <w:r w:rsidRPr="00D537A3">
        <w:rPr>
          <w:rFonts w:ascii="Arial" w:eastAsia="Times New Roman" w:hAnsi="Arial" w:cs="Arial"/>
          <w:kern w:val="0"/>
          <w:sz w:val="21"/>
          <w:szCs w:val="21"/>
          <w14:ligatures w14:val="none"/>
        </w:rPr>
        <w:t>2016</w:t>
      </w:r>
      <w:commentRangeEnd w:id="1"/>
      <w:r w:rsidR="008C0480" w:rsidRPr="00D537A3">
        <w:rPr>
          <w:rStyle w:val="CommentReference"/>
        </w:rPr>
        <w:commentReference w:id="1"/>
      </w:r>
      <w:r w:rsidRPr="00D537A3">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The WMASP is Care Act compliant and has been formally adopted by the Birmingham Safeguarding Adults Board (BSAB)</w:t>
      </w:r>
    </w:p>
    <w:p w14:paraId="16DA8AD2"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90C64EB" w14:textId="27A36CB3" w:rsidR="00A75711" w:rsidRPr="00A75711" w:rsidRDefault="00A75711" w:rsidP="00A75711">
      <w:pPr>
        <w:numPr>
          <w:ilvl w:val="1"/>
          <w:numId w:val="15"/>
        </w:numPr>
        <w:autoSpaceDE w:val="0"/>
        <w:autoSpaceDN w:val="0"/>
        <w:adjustRightInd w:val="0"/>
        <w:spacing w:after="0" w:line="240" w:lineRule="auto"/>
        <w:ind w:left="426" w:hanging="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Staff should continue to use BSAB - Section 15 Local Practice guidance to inform best practice</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this will assist staff in implementing processes to support adults at risk of abuse, neglect and exploitation. </w:t>
      </w:r>
    </w:p>
    <w:p w14:paraId="4B8861EA"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A211FFB" w14:textId="30B65D2D" w:rsidR="00A75711" w:rsidRPr="00A75711" w:rsidRDefault="00A75711" w:rsidP="00A75711">
      <w:pPr>
        <w:numPr>
          <w:ilvl w:val="1"/>
          <w:numId w:val="15"/>
        </w:numPr>
        <w:autoSpaceDE w:val="0"/>
        <w:autoSpaceDN w:val="0"/>
        <w:adjustRightInd w:val="0"/>
        <w:spacing w:after="0" w:line="240" w:lineRule="auto"/>
        <w:ind w:left="426" w:hanging="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The WMASP reflects the commitment of organisations in West Midlands and allied </w:t>
      </w:r>
      <w:r w:rsidR="008C0480">
        <w:rPr>
          <w:rFonts w:ascii="Arial" w:eastAsia="Times New Roman" w:hAnsi="Arial" w:cs="Arial"/>
          <w:kern w:val="0"/>
          <w:sz w:val="21"/>
          <w:szCs w:val="21"/>
          <w14:ligatures w14:val="none"/>
        </w:rPr>
        <w:t>l</w:t>
      </w:r>
      <w:r w:rsidR="008C0480" w:rsidRPr="00A75711">
        <w:rPr>
          <w:rFonts w:ascii="Arial" w:eastAsia="Times New Roman" w:hAnsi="Arial" w:cs="Arial"/>
          <w:kern w:val="0"/>
          <w:sz w:val="21"/>
          <w:szCs w:val="21"/>
          <w14:ligatures w14:val="none"/>
        </w:rPr>
        <w:t xml:space="preserve">ocal </w:t>
      </w:r>
      <w:r w:rsidR="008C0480">
        <w:rPr>
          <w:rFonts w:ascii="Arial" w:eastAsia="Times New Roman" w:hAnsi="Arial" w:cs="Arial"/>
          <w:kern w:val="0"/>
          <w:sz w:val="21"/>
          <w:szCs w:val="21"/>
          <w14:ligatures w14:val="none"/>
        </w:rPr>
        <w:t>a</w:t>
      </w:r>
      <w:r w:rsidRPr="00A75711">
        <w:rPr>
          <w:rFonts w:ascii="Arial" w:eastAsia="Times New Roman" w:hAnsi="Arial" w:cs="Arial"/>
          <w:kern w:val="0"/>
          <w:sz w:val="21"/>
          <w:szCs w:val="21"/>
          <w14:ligatures w14:val="none"/>
        </w:rPr>
        <w:t>uthorities to work together consistently to ensure that:</w:t>
      </w:r>
    </w:p>
    <w:p w14:paraId="73D4AF15" w14:textId="77777777" w:rsidR="00A75711" w:rsidRPr="00A75711" w:rsidRDefault="00A75711" w:rsidP="00A75711">
      <w:pPr>
        <w:numPr>
          <w:ilvl w:val="0"/>
          <w:numId w:val="30"/>
        </w:numPr>
        <w:tabs>
          <w:tab w:val="left" w:pos="851"/>
        </w:tabs>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All organisations promote the ‘wellbeing’ of adults with care and support needs:</w:t>
      </w:r>
    </w:p>
    <w:p w14:paraId="414D9CBC" w14:textId="77777777" w:rsidR="00A75711" w:rsidRPr="00A75711" w:rsidRDefault="00A75711" w:rsidP="00A75711">
      <w:pPr>
        <w:numPr>
          <w:ilvl w:val="0"/>
          <w:numId w:val="30"/>
        </w:numPr>
        <w:tabs>
          <w:tab w:val="left" w:pos="851"/>
        </w:tabs>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The interests of adults with care and support needs are always respected and upheld;  </w:t>
      </w:r>
    </w:p>
    <w:p w14:paraId="5982A58C" w14:textId="77777777" w:rsidR="00A75711" w:rsidRPr="00A75711" w:rsidRDefault="00A75711" w:rsidP="00A75711">
      <w:pPr>
        <w:numPr>
          <w:ilvl w:val="0"/>
          <w:numId w:val="30"/>
        </w:numPr>
        <w:tabs>
          <w:tab w:val="left" w:pos="851"/>
        </w:tabs>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The human rights of adults with care and support needs are respected and upheld;</w:t>
      </w:r>
    </w:p>
    <w:p w14:paraId="0415D01E" w14:textId="77777777" w:rsidR="00A75711" w:rsidRPr="00A75711" w:rsidRDefault="00A75711" w:rsidP="00A75711">
      <w:pPr>
        <w:numPr>
          <w:ilvl w:val="0"/>
          <w:numId w:val="30"/>
        </w:numPr>
        <w:tabs>
          <w:tab w:val="left" w:pos="851"/>
        </w:tabs>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 proportionate, timely, professional and ethical response is made to any adult with</w:t>
      </w:r>
    </w:p>
    <w:p w14:paraId="53DDC3B9" w14:textId="77777777" w:rsidR="00A75711" w:rsidRPr="00A75711" w:rsidRDefault="00A75711" w:rsidP="00A75711">
      <w:pPr>
        <w:numPr>
          <w:ilvl w:val="0"/>
          <w:numId w:val="30"/>
        </w:numPr>
        <w:tabs>
          <w:tab w:val="left" w:pos="851"/>
        </w:tabs>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care and support needs who may be experiencing abuse; </w:t>
      </w:r>
    </w:p>
    <w:p w14:paraId="7DAA6C37" w14:textId="77777777" w:rsidR="00A75711" w:rsidRPr="00A75711" w:rsidRDefault="00A75711" w:rsidP="00A75711">
      <w:pPr>
        <w:numPr>
          <w:ilvl w:val="0"/>
          <w:numId w:val="30"/>
        </w:numPr>
        <w:tabs>
          <w:tab w:val="left" w:pos="851"/>
        </w:tabs>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All decisions and actions are taken in line with the Mental Capacity Act (MCA) 2005 </w:t>
      </w:r>
    </w:p>
    <w:p w14:paraId="0E067C4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9DAAB34" w14:textId="77777777" w:rsidR="00A75711" w:rsidRPr="00A75711" w:rsidRDefault="00A75711" w:rsidP="00A75711">
      <w:pPr>
        <w:numPr>
          <w:ilvl w:val="1"/>
          <w:numId w:val="15"/>
        </w:numPr>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The following six principles apply to all sectors and settings including care and support services, further education colleges, commissioning, regulation and provision of health and care services, social work, healthcare, welfare benefits, housing, wider local authority functions and the criminal justice system. </w:t>
      </w:r>
    </w:p>
    <w:p w14:paraId="44E6A396"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F1E8616" w14:textId="77777777" w:rsidR="00A75711" w:rsidRPr="00A75711" w:rsidRDefault="00A75711" w:rsidP="00D537A3">
      <w:pPr>
        <w:spacing w:after="0" w:line="240" w:lineRule="auto"/>
        <w:ind w:left="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The principles inform the ways in which we work with adults and all share equal importance. Examples are provided from a client’s perspective to assist in interpreting these principles in practice.</w:t>
      </w:r>
    </w:p>
    <w:p w14:paraId="310AD69B"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07D7BF45" w14:textId="2547E09C" w:rsidR="00A75711" w:rsidRPr="00A75711" w:rsidRDefault="00A75711" w:rsidP="00A75711">
      <w:pPr>
        <w:numPr>
          <w:ilvl w:val="0"/>
          <w:numId w:val="31"/>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Empowerment </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People being supported and encouraged to make their own decisions and informed consent.   For </w:t>
      </w:r>
      <w:r w:rsidR="008C0480">
        <w:rPr>
          <w:rFonts w:ascii="Arial" w:eastAsia="Times New Roman" w:hAnsi="Arial" w:cs="Arial"/>
          <w:kern w:val="0"/>
          <w:sz w:val="21"/>
          <w:szCs w:val="21"/>
          <w14:ligatures w14:val="none"/>
        </w:rPr>
        <w:t>e</w:t>
      </w:r>
      <w:r w:rsidRPr="00A75711">
        <w:rPr>
          <w:rFonts w:ascii="Arial" w:eastAsia="Times New Roman" w:hAnsi="Arial" w:cs="Arial"/>
          <w:kern w:val="0"/>
          <w:sz w:val="21"/>
          <w:szCs w:val="21"/>
          <w14:ligatures w14:val="none"/>
        </w:rPr>
        <w:t>xample</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“I am asked about the outcomes I want from the safeguarding process and these directly inform what happens.”</w:t>
      </w:r>
    </w:p>
    <w:p w14:paraId="7AD16E10" w14:textId="4BD45ADC" w:rsidR="00A75711" w:rsidRPr="00A75711" w:rsidRDefault="00A75711" w:rsidP="00A75711">
      <w:pPr>
        <w:numPr>
          <w:ilvl w:val="0"/>
          <w:numId w:val="31"/>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Prevention </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It is better to take action before harm occurs. For example</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“I receive clear and simple information about what abuse is, how to recognise the signs and what I can do to seek help.</w:t>
      </w:r>
      <w:r w:rsidR="008C0480">
        <w:rPr>
          <w:rFonts w:ascii="Arial" w:eastAsia="Times New Roman" w:hAnsi="Arial" w:cs="Arial"/>
          <w:kern w:val="0"/>
          <w:sz w:val="21"/>
          <w:szCs w:val="21"/>
          <w14:ligatures w14:val="none"/>
        </w:rPr>
        <w:t>”</w:t>
      </w:r>
    </w:p>
    <w:p w14:paraId="4F785E43" w14:textId="2CAE80FD" w:rsidR="00A75711" w:rsidRPr="00A75711" w:rsidRDefault="00A75711" w:rsidP="00A75711">
      <w:pPr>
        <w:numPr>
          <w:ilvl w:val="0"/>
          <w:numId w:val="31"/>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Proportionality –</w:t>
      </w:r>
      <w:r w:rsidRPr="00A75711">
        <w:rPr>
          <w:rFonts w:ascii="Arial" w:eastAsia="Times New Roman" w:hAnsi="Arial" w:cs="Arial"/>
          <w:kern w:val="0"/>
          <w:sz w:val="21"/>
          <w:szCs w:val="21"/>
          <w14:ligatures w14:val="none"/>
        </w:rPr>
        <w:t xml:space="preserve"> The least intrusive response appropriate to the risk presented.  For example</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“I am sure that the professionals will work in my interest, as I see them and they will only get involved as much as I want them to and is needed.”</w:t>
      </w:r>
    </w:p>
    <w:p w14:paraId="57C51352" w14:textId="3D97464C" w:rsidR="00A75711" w:rsidRPr="00A75711" w:rsidRDefault="00A75711" w:rsidP="00A75711">
      <w:pPr>
        <w:numPr>
          <w:ilvl w:val="0"/>
          <w:numId w:val="31"/>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Protection </w:t>
      </w:r>
      <w:r w:rsidRPr="00A75711">
        <w:rPr>
          <w:rFonts w:ascii="Arial" w:eastAsia="Times New Roman" w:hAnsi="Arial" w:cs="Arial"/>
          <w:kern w:val="0"/>
          <w:sz w:val="21"/>
          <w:szCs w:val="21"/>
          <w14:ligatures w14:val="none"/>
        </w:rPr>
        <w:t xml:space="preserve">– Support and representation for those in greatest need. </w:t>
      </w:r>
      <w:r w:rsidR="008C0480">
        <w:rPr>
          <w:rFonts w:ascii="Arial" w:eastAsia="Times New Roman" w:hAnsi="Arial" w:cs="Arial"/>
          <w:kern w:val="0"/>
          <w:sz w:val="21"/>
          <w:szCs w:val="21"/>
          <w14:ligatures w14:val="none"/>
        </w:rPr>
        <w:t xml:space="preserve">For example: </w:t>
      </w:r>
      <w:r w:rsidRPr="00A75711">
        <w:rPr>
          <w:rFonts w:ascii="Arial" w:eastAsia="Times New Roman" w:hAnsi="Arial" w:cs="Arial"/>
          <w:kern w:val="0"/>
          <w:sz w:val="21"/>
          <w:szCs w:val="21"/>
          <w14:ligatures w14:val="none"/>
        </w:rPr>
        <w:t>“I get help and support to report abuse and neglect</w:t>
      </w:r>
      <w:r w:rsidR="008C0480">
        <w:rPr>
          <w:rFonts w:ascii="Arial" w:eastAsia="Times New Roman" w:hAnsi="Arial" w:cs="Arial"/>
          <w:kern w:val="0"/>
          <w:sz w:val="21"/>
          <w:szCs w:val="21"/>
          <w14:ligatures w14:val="none"/>
        </w:rPr>
        <w:t>” and</w:t>
      </w:r>
      <w:r w:rsidRPr="00A75711">
        <w:rPr>
          <w:rFonts w:ascii="Arial" w:eastAsia="Times New Roman" w:hAnsi="Arial" w:cs="Arial"/>
          <w:kern w:val="0"/>
          <w:sz w:val="21"/>
          <w:szCs w:val="21"/>
          <w14:ligatures w14:val="none"/>
        </w:rPr>
        <w:t xml:space="preserve"> “I get help so that I am able to have a voice and take part in the safeguarding process to the extent to which I want.”</w:t>
      </w:r>
    </w:p>
    <w:p w14:paraId="3E83089B" w14:textId="6F70AA06" w:rsidR="00A75711" w:rsidRPr="00A75711" w:rsidRDefault="00A75711" w:rsidP="00A75711">
      <w:pPr>
        <w:numPr>
          <w:ilvl w:val="0"/>
          <w:numId w:val="16"/>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Partnership </w:t>
      </w:r>
      <w:r w:rsidRPr="00A75711">
        <w:rPr>
          <w:rFonts w:ascii="Arial" w:eastAsia="Times New Roman" w:hAnsi="Arial" w:cs="Arial"/>
          <w:kern w:val="0"/>
          <w:sz w:val="21"/>
          <w:szCs w:val="21"/>
          <w14:ligatures w14:val="none"/>
        </w:rPr>
        <w:t>– Local solutions through services working with their communities. Communities have a part to play in preventing, detecting and reporting neglect and abuse. For example</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“I know that staff treat any personal and sensitive information in confidence. I have to sign a confidentiality agreement so staff only share what is helpful and necessary. I am confident that professionals will work together and with me to get the best result for me.”</w:t>
      </w:r>
    </w:p>
    <w:p w14:paraId="43EDF7A7" w14:textId="595E9A62" w:rsidR="00A75711" w:rsidRPr="00A75711" w:rsidRDefault="00A75711" w:rsidP="00A75711">
      <w:pPr>
        <w:numPr>
          <w:ilvl w:val="0"/>
          <w:numId w:val="16"/>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Accountability – </w:t>
      </w:r>
      <w:r w:rsidRPr="00A75711">
        <w:rPr>
          <w:rFonts w:ascii="Arial" w:eastAsia="Times New Roman" w:hAnsi="Arial" w:cs="Arial"/>
          <w:kern w:val="0"/>
          <w:sz w:val="21"/>
          <w:szCs w:val="21"/>
          <w14:ligatures w14:val="none"/>
        </w:rPr>
        <w:t>Accountability and transparency in delivering safeguarding.  For example</w:t>
      </w:r>
      <w:r w:rsidR="008C0480">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“I understand the role of staff and how they are involved in my life and so do they.”</w:t>
      </w:r>
    </w:p>
    <w:p w14:paraId="1B42973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64B0C345" w14:textId="77777777" w:rsidR="00A75711" w:rsidRPr="00A75711" w:rsidRDefault="00A75711" w:rsidP="00A75711">
      <w:pPr>
        <w:numPr>
          <w:ilvl w:val="1"/>
          <w:numId w:val="15"/>
        </w:numPr>
        <w:shd w:val="clear" w:color="auto" w:fill="FFFFFF"/>
        <w:autoSpaceDE w:val="0"/>
        <w:autoSpaceDN w:val="0"/>
        <w:adjustRightInd w:val="0"/>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Birmingham Crisis Centre has introduced this policy and procedure because we recognise that in accordance with the CA 2014</w:t>
      </w:r>
      <w:r w:rsidRPr="00A75711">
        <w:rPr>
          <w:rFonts w:ascii="Arial" w:eastAsia="Times New Roman" w:hAnsi="Arial" w:cs="Arial"/>
          <w:i/>
          <w:kern w:val="0"/>
          <w:sz w:val="21"/>
          <w:szCs w:val="21"/>
          <w14:ligatures w14:val="none"/>
        </w:rPr>
        <w:t xml:space="preserve">, </w:t>
      </w:r>
      <w:r w:rsidRPr="00A75711">
        <w:rPr>
          <w:rFonts w:ascii="Arial" w:eastAsia="Times New Roman" w:hAnsi="Arial" w:cs="Arial"/>
          <w:kern w:val="0"/>
          <w:sz w:val="21"/>
          <w:szCs w:val="21"/>
          <w14:ligatures w14:val="none"/>
        </w:rPr>
        <w:t xml:space="preserve">some women entering our refuge may be identified as in need of care and support as well as being unable to protect themselves from either the risk of, or the experience of abuse or neglect from domestic violence. We must ensure that client’s chosen outcomes are at the heart of our safeguarding practice and that we are more focused on the adult rather than processes. </w:t>
      </w:r>
    </w:p>
    <w:p w14:paraId="6C400C2D" w14:textId="77777777" w:rsidR="00A75711" w:rsidRPr="00A75711" w:rsidRDefault="00A75711" w:rsidP="00A75711">
      <w:pPr>
        <w:shd w:val="clear" w:color="auto" w:fill="FFFFFF"/>
        <w:autoSpaceDE w:val="0"/>
        <w:autoSpaceDN w:val="0"/>
        <w:adjustRightInd w:val="0"/>
        <w:spacing w:after="0" w:line="240" w:lineRule="auto"/>
        <w:jc w:val="both"/>
        <w:rPr>
          <w:rFonts w:ascii="Arial" w:eastAsia="Times New Roman" w:hAnsi="Arial" w:cs="Arial"/>
          <w:kern w:val="0"/>
          <w:sz w:val="21"/>
          <w:szCs w:val="21"/>
          <w14:ligatures w14:val="none"/>
        </w:rPr>
      </w:pPr>
    </w:p>
    <w:p w14:paraId="701FF994" w14:textId="50378EE8"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1.1</w:t>
      </w:r>
      <w:r w:rsidR="008C0480">
        <w:rPr>
          <w:rFonts w:ascii="Arial" w:eastAsia="Times New Roman" w:hAnsi="Arial" w:cs="Arial"/>
          <w:color w:val="000000"/>
          <w:kern w:val="0"/>
          <w:sz w:val="21"/>
          <w:szCs w:val="21"/>
          <w:lang w:eastAsia="en-GB"/>
          <w14:ligatures w14:val="none"/>
        </w:rPr>
        <w:t>2</w:t>
      </w:r>
      <w:r w:rsidRPr="00A75711">
        <w:rPr>
          <w:rFonts w:ascii="Arial" w:eastAsia="Times New Roman" w:hAnsi="Arial" w:cs="Arial"/>
          <w:color w:val="000000"/>
          <w:kern w:val="0"/>
          <w:sz w:val="21"/>
          <w:szCs w:val="21"/>
          <w:lang w:eastAsia="en-GB"/>
          <w14:ligatures w14:val="none"/>
        </w:rPr>
        <w:tab/>
        <w:t>The term staff refers to all employees, volunteers and anyone involved in paid or unpaid work on behalf of Birmingham Crisis Centre. It also includes all board members, trustees or management committee members, whether voluntary or remunerated.</w:t>
      </w:r>
    </w:p>
    <w:p w14:paraId="15B69DE0"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19D35EA3" w14:textId="77777777" w:rsidR="00A75711" w:rsidRPr="00A75711" w:rsidRDefault="00A75711" w:rsidP="00A75711">
      <w:pPr>
        <w:spacing w:after="0" w:line="240" w:lineRule="auto"/>
        <w:jc w:val="both"/>
        <w:outlineLvl w:val="0"/>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2.</w:t>
      </w:r>
      <w:r w:rsidRPr="00A75711">
        <w:rPr>
          <w:rFonts w:ascii="Arial" w:eastAsia="Times New Roman" w:hAnsi="Arial" w:cs="Arial"/>
          <w:b/>
          <w:kern w:val="0"/>
          <w:sz w:val="21"/>
          <w:szCs w:val="21"/>
          <w14:ligatures w14:val="none"/>
        </w:rPr>
        <w:tab/>
        <w:t>RATIONALE</w:t>
      </w:r>
    </w:p>
    <w:p w14:paraId="5CE258E6" w14:textId="7E723551" w:rsidR="00A75711" w:rsidRDefault="00A75711" w:rsidP="008C0480">
      <w:pPr>
        <w:spacing w:before="100" w:beforeAutospacing="1" w:after="100" w:afterAutospacing="1" w:line="240" w:lineRule="auto"/>
        <w:ind w:left="567"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kern w:val="0"/>
          <w:sz w:val="21"/>
          <w:szCs w:val="21"/>
          <w14:ligatures w14:val="none"/>
        </w:rPr>
        <w:lastRenderedPageBreak/>
        <w:t>2.1</w:t>
      </w:r>
      <w:r w:rsidR="008C0480">
        <w:rPr>
          <w:rFonts w:ascii="Arial" w:eastAsia="Times New Roman" w:hAnsi="Arial" w:cs="Arial"/>
          <w:kern w:val="0"/>
          <w:sz w:val="21"/>
          <w:szCs w:val="21"/>
          <w14:ligatures w14:val="none"/>
        </w:rPr>
        <w:t xml:space="preserve"> </w:t>
      </w:r>
      <w:r w:rsidR="008C0480">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 xml:space="preserve">Birmingham Crisis Centre is committed to protecting all women and children who use its service. </w:t>
      </w:r>
      <w:r w:rsidRPr="00A75711">
        <w:rPr>
          <w:rFonts w:ascii="Arial" w:eastAsia="Times New Roman" w:hAnsi="Arial" w:cs="Arial"/>
          <w:color w:val="000000"/>
          <w:kern w:val="0"/>
          <w:sz w:val="21"/>
          <w:szCs w:val="21"/>
          <w:lang w:eastAsia="en-GB"/>
          <w14:ligatures w14:val="none"/>
        </w:rPr>
        <w:t>Safeguarding and protection from abuse is an integral part of the work that Birmingham Crisis Centre does to support women and children fleeing domestic abuse. We recognise that the nature and extent of domestic abuse has a significant impact on the lives of those who experience it. It can reduce the ability and capacity for self-protection, thereby increasing vulnerability to further abuse and exploitation.</w:t>
      </w:r>
    </w:p>
    <w:p w14:paraId="7279468B" w14:textId="25727B87" w:rsidR="00A75711" w:rsidRPr="00A75711" w:rsidRDefault="008C0480" w:rsidP="00D537A3">
      <w:pPr>
        <w:spacing w:before="100" w:beforeAutospacing="1" w:after="100" w:afterAutospacing="1" w:line="240" w:lineRule="auto"/>
        <w:ind w:left="567" w:hanging="567"/>
        <w:jc w:val="both"/>
        <w:rPr>
          <w:rFonts w:ascii="Arial" w:eastAsia="Times New Roman" w:hAnsi="Arial" w:cs="Arial"/>
          <w:kern w:val="0"/>
          <w:sz w:val="21"/>
          <w:szCs w:val="21"/>
          <w14:ligatures w14:val="none"/>
        </w:rPr>
      </w:pPr>
      <w:r>
        <w:rPr>
          <w:rFonts w:ascii="Arial" w:eastAsia="Times New Roman" w:hAnsi="Arial" w:cs="Arial"/>
          <w:kern w:val="0"/>
          <w:sz w:val="21"/>
          <w:szCs w:val="21"/>
          <w14:ligatures w14:val="none"/>
        </w:rPr>
        <w:t>2.</w:t>
      </w:r>
      <w:r>
        <w:rPr>
          <w:rFonts w:ascii="Arial" w:eastAsia="Times New Roman" w:hAnsi="Arial" w:cs="Arial"/>
          <w:color w:val="000000"/>
          <w:kern w:val="0"/>
          <w:sz w:val="21"/>
          <w:szCs w:val="21"/>
          <w:lang w:eastAsia="en-GB"/>
          <w14:ligatures w14:val="none"/>
        </w:rPr>
        <w:t>2</w:t>
      </w:r>
      <w:r>
        <w:rPr>
          <w:rFonts w:ascii="Arial" w:eastAsia="Times New Roman" w:hAnsi="Arial" w:cs="Arial"/>
          <w:color w:val="000000"/>
          <w:kern w:val="0"/>
          <w:sz w:val="21"/>
          <w:szCs w:val="21"/>
          <w:lang w:eastAsia="en-GB"/>
          <w14:ligatures w14:val="none"/>
        </w:rPr>
        <w:tab/>
      </w:r>
      <w:r w:rsidRPr="00A75711">
        <w:rPr>
          <w:rFonts w:ascii="Arial" w:eastAsia="Times New Roman" w:hAnsi="Arial" w:cs="Arial"/>
          <w:kern w:val="0"/>
          <w:sz w:val="21"/>
          <w:szCs w:val="21"/>
          <w14:ligatures w14:val="none"/>
        </w:rPr>
        <w:t>Birmingham Crisis Centre recognises that there is a significant overlap between domestic abuse, the abuse of adults who have care and support needs coupled with being unable to protect themselves from harm and child abuse and that some adults may be at increased risk of domestic abuse because of a potential reliance on another adult to provide personal care and support.</w:t>
      </w:r>
    </w:p>
    <w:p w14:paraId="31943E4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3.</w:t>
      </w:r>
      <w:r w:rsidRPr="00A75711">
        <w:rPr>
          <w:rFonts w:ascii="Arial" w:eastAsia="Times New Roman" w:hAnsi="Arial" w:cs="Arial"/>
          <w:b/>
          <w:kern w:val="0"/>
          <w:sz w:val="21"/>
          <w:szCs w:val="21"/>
          <w14:ligatures w14:val="none"/>
        </w:rPr>
        <w:tab/>
        <w:t>LEGISLATION AND GUIDANCE</w:t>
      </w:r>
    </w:p>
    <w:p w14:paraId="1F260655"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10CDAADF" w14:textId="7A3A6D0C"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3.1</w:t>
      </w:r>
      <w:r w:rsidRPr="00A75711">
        <w:rPr>
          <w:rFonts w:ascii="Arial" w:eastAsia="Times New Roman" w:hAnsi="Arial" w:cs="Arial"/>
          <w:kern w:val="0"/>
          <w:sz w:val="21"/>
          <w:szCs w:val="21"/>
          <w14:ligatures w14:val="none"/>
        </w:rPr>
        <w:tab/>
        <w:t xml:space="preserve">Staff should be aware that Chapter 14 of </w:t>
      </w:r>
      <w:r w:rsidRPr="00A75711">
        <w:rPr>
          <w:rFonts w:ascii="Arial" w:eastAsia="Times New Roman" w:hAnsi="Arial" w:cs="Arial"/>
          <w:i/>
          <w:kern w:val="0"/>
          <w:sz w:val="21"/>
          <w:szCs w:val="21"/>
          <w14:ligatures w14:val="none"/>
        </w:rPr>
        <w:t>Department of Health (October 2014) Care and Support - Statutory Guidance issued under the Care Act 2014</w:t>
      </w:r>
      <w:r w:rsidRPr="00A75711">
        <w:rPr>
          <w:rFonts w:ascii="Arial" w:eastAsia="Times New Roman" w:hAnsi="Arial" w:cs="Arial"/>
          <w:kern w:val="0"/>
          <w:sz w:val="21"/>
          <w:szCs w:val="21"/>
          <w14:ligatures w14:val="none"/>
        </w:rPr>
        <w:t xml:space="preserve"> has replaced ‘No Secrets’ guidance</w:t>
      </w:r>
      <w:r w:rsidR="008C0480">
        <w:rPr>
          <w:rFonts w:ascii="Arial" w:eastAsia="Times New Roman" w:hAnsi="Arial" w:cs="Arial"/>
          <w:kern w:val="0"/>
          <w:sz w:val="21"/>
          <w:szCs w:val="21"/>
          <w14:ligatures w14:val="none"/>
        </w:rPr>
        <w:t>.</w:t>
      </w:r>
    </w:p>
    <w:p w14:paraId="3D20E522" w14:textId="77777777"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14:ligatures w14:val="none"/>
        </w:rPr>
      </w:pPr>
    </w:p>
    <w:p w14:paraId="32032511" w14:textId="4C06A1F2"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3.2  </w:t>
      </w:r>
      <w:r w:rsidRPr="00A75711">
        <w:rPr>
          <w:rFonts w:ascii="Arial" w:eastAsia="Times New Roman" w:hAnsi="Arial" w:cs="Arial"/>
          <w:kern w:val="0"/>
          <w:sz w:val="21"/>
          <w:szCs w:val="21"/>
          <w14:ligatures w14:val="none"/>
        </w:rPr>
        <w:tab/>
      </w:r>
      <w:r w:rsidR="007547B5">
        <w:rPr>
          <w:rFonts w:ascii="Arial" w:eastAsia="Times New Roman" w:hAnsi="Arial" w:cs="Arial"/>
          <w:kern w:val="0"/>
          <w:sz w:val="21"/>
          <w:szCs w:val="21"/>
          <w14:ligatures w14:val="none"/>
        </w:rPr>
        <w:t>Ano</w:t>
      </w:r>
      <w:r w:rsidRPr="00A75711">
        <w:rPr>
          <w:rFonts w:ascii="Arial" w:eastAsia="Times New Roman" w:hAnsi="Arial" w:cs="Arial"/>
          <w:kern w:val="0"/>
          <w:sz w:val="21"/>
          <w:szCs w:val="21"/>
          <w14:ligatures w14:val="none"/>
        </w:rPr>
        <w:t>ther law that can be used t</w:t>
      </w:r>
      <w:r w:rsidRPr="00A75711">
        <w:rPr>
          <w:rFonts w:ascii="Arial" w:eastAsia="Times New Roman" w:hAnsi="Arial" w:cs="Arial"/>
          <w:kern w:val="0"/>
          <w:sz w:val="21"/>
          <w:szCs w:val="21"/>
          <w:lang w:eastAsia="en-GB"/>
          <w14:ligatures w14:val="none"/>
        </w:rPr>
        <w:t xml:space="preserve">o protect adults is the Human Rights Act (HRA 1998) which enshrines the right to liberty and security (Article 5.1). </w:t>
      </w:r>
      <w:r w:rsidRPr="00A75711">
        <w:rPr>
          <w:rFonts w:ascii="Arial" w:eastAsia="Times New Roman" w:hAnsi="Arial" w:cs="Arial"/>
          <w:kern w:val="0"/>
          <w:sz w:val="21"/>
          <w:szCs w:val="21"/>
          <w14:ligatures w14:val="none"/>
        </w:rPr>
        <w:t xml:space="preserve">The </w:t>
      </w:r>
      <w:r w:rsidR="007547B5">
        <w:rPr>
          <w:rFonts w:ascii="Arial" w:eastAsia="Times New Roman" w:hAnsi="Arial" w:cs="Arial"/>
          <w:kern w:val="0"/>
          <w:sz w:val="21"/>
          <w:szCs w:val="21"/>
          <w14:ligatures w14:val="none"/>
        </w:rPr>
        <w:t>HRA 1998</w:t>
      </w:r>
      <w:r w:rsidR="007547B5" w:rsidRPr="00A75711">
        <w:rPr>
          <w:rFonts w:ascii="Arial" w:eastAsia="Times New Roman" w:hAnsi="Arial" w:cs="Arial"/>
          <w:kern w:val="0"/>
          <w:sz w:val="21"/>
          <w:szCs w:val="21"/>
          <w14:ligatures w14:val="none"/>
        </w:rPr>
        <w:t xml:space="preserve"> </w:t>
      </w:r>
      <w:r w:rsidRPr="00A75711">
        <w:rPr>
          <w:rFonts w:ascii="Arial" w:eastAsia="Times New Roman" w:hAnsi="Arial" w:cs="Arial"/>
          <w:kern w:val="0"/>
          <w:sz w:val="21"/>
          <w:szCs w:val="21"/>
          <w14:ligatures w14:val="none"/>
        </w:rPr>
        <w:t>applies to all public authorities (such as central government departments, local authorities and NHS Trusts) and other bodies performing public functions (</w:t>
      </w:r>
      <w:r w:rsidR="007547B5">
        <w:rPr>
          <w:rFonts w:ascii="Arial" w:eastAsia="Times New Roman" w:hAnsi="Arial" w:cs="Arial"/>
          <w:kern w:val="0"/>
          <w:sz w:val="21"/>
          <w:szCs w:val="21"/>
          <w14:ligatures w14:val="none"/>
        </w:rPr>
        <w:t>f</w:t>
      </w:r>
      <w:r w:rsidRPr="00A75711">
        <w:rPr>
          <w:rFonts w:ascii="Arial" w:eastAsia="Times New Roman" w:hAnsi="Arial" w:cs="Arial"/>
          <w:kern w:val="0"/>
          <w:sz w:val="21"/>
          <w:szCs w:val="21"/>
          <w14:ligatures w14:val="none"/>
        </w:rPr>
        <w:t>or example - security companies operating at prisons). These organisations must comply with individual human rights and the legislation when providing a service or making decisions that have a decisive impact upon an individual’s rights. The CA 2014 further extends the scope of the HRA 1998 to include registered care providers (residential and non-residential) providing care and support to an adult, or support to a carer, where the care and support is arranged or funded by the local authority.  It does not incorporate private arrangements concerning care and support. The HRA 1998 covers everyone in the United Kingdom, regardless of citizenship or immigration status. Anyone who is in the UK for any reason is protected by the provisions in the HRA 1998.</w:t>
      </w:r>
    </w:p>
    <w:p w14:paraId="3DB1BD3D" w14:textId="77777777"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14:ligatures w14:val="none"/>
        </w:rPr>
      </w:pPr>
    </w:p>
    <w:p w14:paraId="66B5B29C" w14:textId="59A386D8"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3.3</w:t>
      </w:r>
      <w:r w:rsidRPr="00A75711">
        <w:rPr>
          <w:rFonts w:ascii="Arial" w:eastAsia="Times New Roman" w:hAnsi="Arial" w:cs="Arial"/>
          <w:kern w:val="0"/>
          <w:sz w:val="21"/>
          <w:szCs w:val="21"/>
          <w14:ligatures w14:val="none"/>
        </w:rPr>
        <w:tab/>
        <w:t>There is a presumption that adults have the mental capacity to make informed decisions about their lives. If someone has been assessed as not having mental capacity to make safeguarding decisions, those decisions will be made in their best interests as set out in the Mental Capacity Act</w:t>
      </w:r>
      <w:r w:rsidR="007547B5">
        <w:rPr>
          <w:rFonts w:ascii="Arial" w:eastAsia="Times New Roman" w:hAnsi="Arial" w:cs="Arial"/>
          <w:kern w:val="0"/>
          <w:sz w:val="21"/>
          <w:szCs w:val="21"/>
          <w14:ligatures w14:val="none"/>
        </w:rPr>
        <w:t xml:space="preserve"> </w:t>
      </w:r>
      <w:r w:rsidR="007547B5" w:rsidRPr="00A75711">
        <w:rPr>
          <w:rFonts w:ascii="Arial" w:eastAsia="Times New Roman" w:hAnsi="Arial" w:cs="Arial"/>
          <w:kern w:val="0"/>
          <w:sz w:val="21"/>
          <w:szCs w:val="21"/>
          <w14:ligatures w14:val="none"/>
        </w:rPr>
        <w:t>(MCA)</w:t>
      </w:r>
      <w:r w:rsidRPr="00A75711">
        <w:rPr>
          <w:rFonts w:ascii="Arial" w:eastAsia="Times New Roman" w:hAnsi="Arial" w:cs="Arial"/>
          <w:kern w:val="0"/>
          <w:sz w:val="21"/>
          <w:szCs w:val="21"/>
          <w14:ligatures w14:val="none"/>
        </w:rPr>
        <w:t xml:space="preserve"> 2005 and the MCA Code of practice. The MCA covering England and Wales, provides a statutory framework for people who lack capacity to make decisions for themselves, or who have capacity and want to make preparations for a time when they may lack capacity in the future.  These can be small decisions</w:t>
      </w:r>
      <w:r w:rsidR="001D47AE">
        <w:rPr>
          <w:rFonts w:ascii="Arial" w:eastAsia="Times New Roman" w:hAnsi="Arial" w:cs="Arial"/>
          <w:kern w:val="0"/>
          <w:sz w:val="21"/>
          <w:szCs w:val="21"/>
          <w14:ligatures w14:val="none"/>
        </w:rPr>
        <w:t xml:space="preserve"> –</w:t>
      </w:r>
      <w:r w:rsidRPr="00A75711">
        <w:rPr>
          <w:rFonts w:ascii="Arial" w:eastAsia="Times New Roman" w:hAnsi="Arial" w:cs="Arial"/>
          <w:kern w:val="0"/>
          <w:sz w:val="21"/>
          <w:szCs w:val="21"/>
          <w14:ligatures w14:val="none"/>
        </w:rPr>
        <w:t xml:space="preserve"> such as what clothes to </w:t>
      </w:r>
      <w:r w:rsidRPr="00A75711">
        <w:rPr>
          <w:rFonts w:ascii="Arial" w:eastAsia="Times New Roman" w:hAnsi="Arial" w:cs="Arial"/>
          <w:kern w:val="0"/>
          <w:sz w:val="21"/>
          <w:szCs w:val="21"/>
          <w14:ligatures w14:val="none"/>
        </w:rPr>
        <w:lastRenderedPageBreak/>
        <w:t>wear</w:t>
      </w:r>
      <w:r w:rsidR="001D47AE">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or major decisions</w:t>
      </w:r>
      <w:r w:rsidR="001D47AE">
        <w:rPr>
          <w:rFonts w:ascii="Arial" w:eastAsia="Times New Roman" w:hAnsi="Arial" w:cs="Arial"/>
          <w:kern w:val="0"/>
          <w:sz w:val="21"/>
          <w:szCs w:val="21"/>
          <w14:ligatures w14:val="none"/>
        </w:rPr>
        <w:t xml:space="preserve"> – </w:t>
      </w:r>
      <w:r w:rsidRPr="00A75711">
        <w:rPr>
          <w:rFonts w:ascii="Arial" w:eastAsia="Times New Roman" w:hAnsi="Arial" w:cs="Arial"/>
          <w:kern w:val="0"/>
          <w:sz w:val="21"/>
          <w:szCs w:val="21"/>
          <w14:ligatures w14:val="none"/>
        </w:rPr>
        <w:t xml:space="preserve">such as where to live or what happens if abuse has occurred. The </w:t>
      </w:r>
      <w:r w:rsidR="001D47AE">
        <w:rPr>
          <w:rFonts w:ascii="Arial" w:eastAsia="Times New Roman" w:hAnsi="Arial" w:cs="Arial"/>
          <w:kern w:val="0"/>
          <w:sz w:val="21"/>
          <w:szCs w:val="21"/>
          <w14:ligatures w14:val="none"/>
        </w:rPr>
        <w:t>MCA</w:t>
      </w:r>
      <w:r w:rsidR="001D47AE" w:rsidRPr="00A75711">
        <w:rPr>
          <w:rFonts w:ascii="Arial" w:eastAsia="Times New Roman" w:hAnsi="Arial" w:cs="Arial"/>
          <w:kern w:val="0"/>
          <w:sz w:val="21"/>
          <w:szCs w:val="21"/>
          <w14:ligatures w14:val="none"/>
        </w:rPr>
        <w:t xml:space="preserve"> </w:t>
      </w:r>
      <w:r w:rsidRPr="00A75711">
        <w:rPr>
          <w:rFonts w:ascii="Arial" w:eastAsia="Times New Roman" w:hAnsi="Arial" w:cs="Arial"/>
          <w:kern w:val="0"/>
          <w:sz w:val="21"/>
          <w:szCs w:val="21"/>
          <w14:ligatures w14:val="none"/>
        </w:rPr>
        <w:t xml:space="preserve">sets out who can take decisions, in which situations, and how they should go about this. In some cases people lack the capacity to consent to a particular treatment or care that professionals or carers may believe is in their best interests or comprises of care or support that may protect them from harm. Where such care or support may involve depriving adults of their liberty in a hospital or care home, extra safeguards have been introduced in law called Deprivation of Liberty Safeguards (DoLS) to protect their rights and ensure that the care or treatment they receive is in the adult’s best interests. The Mental Capacity Act 2005 includes a criminal offence of </w:t>
      </w:r>
      <w:r w:rsidR="001D47AE" w:rsidRPr="00A75711">
        <w:rPr>
          <w:rFonts w:ascii="Arial" w:eastAsia="Times New Roman" w:hAnsi="Arial" w:cs="Arial"/>
          <w:kern w:val="0"/>
          <w:sz w:val="21"/>
          <w:szCs w:val="21"/>
          <w14:ligatures w14:val="none"/>
        </w:rPr>
        <w:t>wilful</w:t>
      </w:r>
      <w:r w:rsidRPr="00A75711">
        <w:rPr>
          <w:rFonts w:ascii="Arial" w:eastAsia="Times New Roman" w:hAnsi="Arial" w:cs="Arial"/>
          <w:kern w:val="0"/>
          <w:sz w:val="21"/>
          <w:szCs w:val="21"/>
          <w14:ligatures w14:val="none"/>
        </w:rPr>
        <w:t xml:space="preserve"> ill treatment or neglect.</w:t>
      </w:r>
    </w:p>
    <w:p w14:paraId="639208A0"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p>
    <w:p w14:paraId="7461C8EC" w14:textId="459B5CB5" w:rsidR="00A75711" w:rsidRPr="00A75711" w:rsidRDefault="00A75711" w:rsidP="00D537A3">
      <w:pPr>
        <w:numPr>
          <w:ilvl w:val="1"/>
          <w:numId w:val="36"/>
        </w:numPr>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There </w:t>
      </w:r>
      <w:r w:rsidR="001D47AE" w:rsidRPr="00A75711">
        <w:rPr>
          <w:rFonts w:ascii="Arial" w:eastAsia="Times New Roman" w:hAnsi="Arial" w:cs="Arial"/>
          <w:kern w:val="0"/>
          <w:sz w:val="21"/>
          <w:szCs w:val="21"/>
          <w14:ligatures w14:val="none"/>
        </w:rPr>
        <w:t>are</w:t>
      </w:r>
      <w:r w:rsidRPr="00A75711">
        <w:rPr>
          <w:rFonts w:ascii="Arial" w:eastAsia="Times New Roman" w:hAnsi="Arial" w:cs="Arial"/>
          <w:kern w:val="0"/>
          <w:sz w:val="21"/>
          <w:szCs w:val="21"/>
          <w14:ligatures w14:val="none"/>
        </w:rPr>
        <w:t xml:space="preserve"> clearly other criminal law legislation</w:t>
      </w:r>
      <w:r w:rsidR="001D47AE">
        <w:rPr>
          <w:rFonts w:ascii="Arial" w:eastAsia="Times New Roman" w:hAnsi="Arial" w:cs="Arial"/>
          <w:kern w:val="0"/>
          <w:sz w:val="21"/>
          <w:szCs w:val="21"/>
          <w14:ligatures w14:val="none"/>
        </w:rPr>
        <w:t>s</w:t>
      </w:r>
      <w:r w:rsidRPr="00A75711">
        <w:rPr>
          <w:rFonts w:ascii="Arial" w:eastAsia="Times New Roman" w:hAnsi="Arial" w:cs="Arial"/>
          <w:kern w:val="0"/>
          <w:sz w:val="21"/>
          <w:szCs w:val="21"/>
          <w14:ligatures w14:val="none"/>
        </w:rPr>
        <w:t xml:space="preserve"> and civil law</w:t>
      </w:r>
      <w:r w:rsidR="001D47AE">
        <w:rPr>
          <w:rFonts w:ascii="Arial" w:eastAsia="Times New Roman" w:hAnsi="Arial" w:cs="Arial"/>
          <w:kern w:val="0"/>
          <w:sz w:val="21"/>
          <w:szCs w:val="21"/>
          <w14:ligatures w14:val="none"/>
        </w:rPr>
        <w:t>s</w:t>
      </w:r>
      <w:r w:rsidRPr="00A75711">
        <w:rPr>
          <w:rFonts w:ascii="Arial" w:eastAsia="Times New Roman" w:hAnsi="Arial" w:cs="Arial"/>
          <w:kern w:val="0"/>
          <w:sz w:val="21"/>
          <w:szCs w:val="21"/>
          <w14:ligatures w14:val="none"/>
        </w:rPr>
        <w:t xml:space="preserve"> which may assist when dealing with adult safeguarding </w:t>
      </w:r>
      <w:r w:rsidR="001D47AE">
        <w:rPr>
          <w:rFonts w:ascii="Arial" w:eastAsia="Times New Roman" w:hAnsi="Arial" w:cs="Arial"/>
          <w:kern w:val="0"/>
          <w:sz w:val="21"/>
          <w:szCs w:val="21"/>
          <w14:ligatures w14:val="none"/>
        </w:rPr>
        <w:t>and</w:t>
      </w:r>
      <w:r w:rsidRPr="00A75711">
        <w:rPr>
          <w:rFonts w:ascii="Arial" w:eastAsia="Times New Roman" w:hAnsi="Arial" w:cs="Arial"/>
          <w:kern w:val="0"/>
          <w:sz w:val="21"/>
          <w:szCs w:val="21"/>
          <w14:ligatures w14:val="none"/>
        </w:rPr>
        <w:t xml:space="preserve"> issues that may impact on our clients.</w:t>
      </w:r>
    </w:p>
    <w:p w14:paraId="66660E07"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4350BF7" w14:textId="77777777" w:rsidR="00A75711" w:rsidRPr="00A75711" w:rsidRDefault="00A75711" w:rsidP="00D537A3">
      <w:pPr>
        <w:spacing w:after="0" w:line="240" w:lineRule="auto"/>
        <w:ind w:left="567"/>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The Anti-social Behaviour, Crime and Policing Act 2014 </w:t>
      </w:r>
      <w:r w:rsidRPr="00A75711">
        <w:rPr>
          <w:rFonts w:ascii="Arial" w:eastAsia="Times New Roman" w:hAnsi="Arial" w:cs="Arial"/>
          <w:kern w:val="0"/>
          <w:sz w:val="21"/>
          <w:szCs w:val="21"/>
          <w14:ligatures w14:val="none"/>
        </w:rPr>
        <w:t xml:space="preserve">means it is now a criminal offence to force someone to marry. In addition, the Forced Marriage (Civil Protection) Act 2007 may be used to obtain a Forced Marriage Protection Order as a civil remedy. </w:t>
      </w:r>
    </w:p>
    <w:p w14:paraId="3218F260"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B2FA36E" w14:textId="66FBF914" w:rsidR="00A75711" w:rsidRPr="00A75711" w:rsidRDefault="00A75711" w:rsidP="00D537A3">
      <w:pPr>
        <w:spacing w:after="0" w:line="240" w:lineRule="auto"/>
        <w:ind w:left="567"/>
        <w:jc w:val="both"/>
        <w:rPr>
          <w:rFonts w:ascii="Arial" w:eastAsia="Times New Roman" w:hAnsi="Arial" w:cs="Arial"/>
          <w:b/>
          <w:bCs/>
          <w:color w:val="000000"/>
          <w:kern w:val="0"/>
          <w:sz w:val="21"/>
          <w:szCs w:val="21"/>
          <w:lang w:eastAsia="en-GB"/>
          <w14:ligatures w14:val="none"/>
        </w:rPr>
      </w:pPr>
      <w:r w:rsidRPr="00A75711">
        <w:rPr>
          <w:rFonts w:ascii="Arial" w:eastAsia="Times New Roman" w:hAnsi="Arial" w:cs="Arial"/>
          <w:b/>
          <w:kern w:val="0"/>
          <w:sz w:val="21"/>
          <w:szCs w:val="21"/>
          <w14:ligatures w14:val="none"/>
        </w:rPr>
        <w:t>Female genital mutilation (FGM</w:t>
      </w:r>
      <w:r w:rsidRPr="00A75711">
        <w:rPr>
          <w:rFonts w:ascii="Arial" w:eastAsia="Times New Roman" w:hAnsi="Arial" w:cs="Arial"/>
          <w:kern w:val="0"/>
          <w:sz w:val="21"/>
          <w:szCs w:val="21"/>
          <w14:ligatures w14:val="none"/>
        </w:rPr>
        <w:t xml:space="preserve">) involves procedures that intentionally alter or injure female genital organs for non-medical reasons. The procedure has no health benefits for girls and women. The Female Genital Mutilation Act (FGMA) came into effect in March 2004. The Act makes it illegal to practise FGM in the UK or to take girls who are British nationals or permanent residents of the UK abroad for FGM whether or not it is lawful in another country. It also makes it illegal to aid, abet, counsel or procure the carrying out of FGM abroad.   </w:t>
      </w:r>
    </w:p>
    <w:p w14:paraId="7D9D993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p>
    <w:p w14:paraId="220CA7AE" w14:textId="2ECC0D0C"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kern w:val="0"/>
          <w:sz w:val="21"/>
          <w:szCs w:val="21"/>
          <w14:ligatures w14:val="none"/>
        </w:rPr>
        <w:t xml:space="preserve"> </w:t>
      </w:r>
      <w:r w:rsidRPr="00A75711">
        <w:rPr>
          <w:rFonts w:ascii="Arial" w:eastAsia="Times New Roman" w:hAnsi="Arial" w:cs="Arial"/>
          <w:b/>
          <w:kern w:val="0"/>
          <w:sz w:val="21"/>
          <w:szCs w:val="21"/>
          <w14:ligatures w14:val="none"/>
        </w:rPr>
        <w:t>4.</w:t>
      </w:r>
      <w:r w:rsidRPr="00A75711">
        <w:rPr>
          <w:rFonts w:ascii="Arial" w:eastAsia="Times New Roman" w:hAnsi="Arial" w:cs="Arial"/>
          <w:kern w:val="0"/>
          <w:sz w:val="21"/>
          <w:szCs w:val="21"/>
          <w14:ligatures w14:val="none"/>
        </w:rPr>
        <w:t xml:space="preserve"> </w:t>
      </w:r>
      <w:r w:rsidR="001D47AE">
        <w:rPr>
          <w:rFonts w:ascii="Arial" w:eastAsia="Times New Roman" w:hAnsi="Arial" w:cs="Arial"/>
          <w:kern w:val="0"/>
          <w:sz w:val="21"/>
          <w:szCs w:val="21"/>
          <w14:ligatures w14:val="none"/>
        </w:rPr>
        <w:tab/>
      </w:r>
      <w:r w:rsidRPr="00A75711">
        <w:rPr>
          <w:rFonts w:ascii="Arial" w:eastAsia="Times New Roman" w:hAnsi="Arial" w:cs="Arial"/>
          <w:b/>
          <w:kern w:val="0"/>
          <w:sz w:val="21"/>
          <w:szCs w:val="21"/>
          <w14:ligatures w14:val="none"/>
        </w:rPr>
        <w:t xml:space="preserve">SCOPE OF ADULT SAFEGUARDING ISSUES WITHIN BIRMINGHAM CRISIS CENTRE </w:t>
      </w:r>
    </w:p>
    <w:p w14:paraId="5A89950D" w14:textId="6B8F4F00" w:rsidR="00A75711" w:rsidRPr="00A75711" w:rsidRDefault="00A75711" w:rsidP="00D537A3">
      <w:pPr>
        <w:spacing w:before="100" w:beforeAutospacing="1" w:after="100" w:afterAutospacing="1"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color w:val="000000"/>
          <w:kern w:val="0"/>
          <w:sz w:val="21"/>
          <w:szCs w:val="21"/>
          <w:lang w:eastAsia="en-GB"/>
          <w14:ligatures w14:val="none"/>
        </w:rPr>
        <w:t xml:space="preserve"> 4.1</w:t>
      </w:r>
      <w:r w:rsidRPr="00A75711">
        <w:rPr>
          <w:rFonts w:ascii="Arial" w:eastAsia="Times New Roman" w:hAnsi="Arial" w:cs="Arial"/>
          <w:color w:val="000000"/>
          <w:kern w:val="0"/>
          <w:sz w:val="21"/>
          <w:szCs w:val="21"/>
          <w:lang w:eastAsia="en-GB"/>
          <w14:ligatures w14:val="none"/>
        </w:rPr>
        <w:tab/>
        <w:t xml:space="preserve">All of our clients have the right to expect safety and security, including safety and security of their emotional, financial, physical and sexual wellbeing. We will </w:t>
      </w:r>
      <w:r w:rsidRPr="00A75711">
        <w:rPr>
          <w:rFonts w:ascii="Arial" w:eastAsia="Times New Roman" w:hAnsi="Arial" w:cs="Arial"/>
          <w:kern w:val="0"/>
          <w:sz w:val="21"/>
          <w:szCs w:val="21"/>
          <w14:ligatures w14:val="none"/>
        </w:rPr>
        <w:t>work to actively promote an abuse free environment within our organisation and uphold the right of all adults to live a life free from abuse and exploitation.</w:t>
      </w:r>
    </w:p>
    <w:p w14:paraId="6B280191" w14:textId="77777777" w:rsidR="00A75711" w:rsidRPr="00A75711" w:rsidRDefault="00A75711" w:rsidP="00D537A3">
      <w:pPr>
        <w:spacing w:after="0" w:line="240" w:lineRule="auto"/>
        <w:ind w:left="567" w:hanging="567"/>
        <w:jc w:val="both"/>
        <w:outlineLvl w:val="0"/>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4.2</w:t>
      </w:r>
      <w:r w:rsidRPr="00A75711">
        <w:rPr>
          <w:rFonts w:ascii="Arial" w:eastAsia="Times New Roman" w:hAnsi="Arial" w:cs="Arial"/>
          <w:kern w:val="0"/>
          <w:sz w:val="21"/>
          <w:szCs w:val="21"/>
          <w14:ligatures w14:val="none"/>
        </w:rPr>
        <w:tab/>
        <w:t>It is highly probable that staff in Birmingham Crisis Centre will encounter a variety of adult safeguarding issues and may come across adult safeguarding issues in several ways, including:</w:t>
      </w:r>
    </w:p>
    <w:p w14:paraId="78D0FC74" w14:textId="73D6B1ED" w:rsidR="00A75711" w:rsidRPr="00A75711" w:rsidRDefault="00A75711" w:rsidP="00D537A3">
      <w:pPr>
        <w:numPr>
          <w:ilvl w:val="0"/>
          <w:numId w:val="2"/>
        </w:numPr>
        <w:spacing w:after="0" w:line="240" w:lineRule="auto"/>
        <w:ind w:left="567" w:firstLine="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Disclosure whilst providing direct services to women</w:t>
      </w:r>
      <w:r w:rsidR="001D47AE">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w:t>
      </w:r>
    </w:p>
    <w:p w14:paraId="0471D3D3" w14:textId="0E74C5C4" w:rsidR="00A75711" w:rsidRPr="00A75711" w:rsidRDefault="00A75711" w:rsidP="00D537A3">
      <w:pPr>
        <w:numPr>
          <w:ilvl w:val="0"/>
          <w:numId w:val="2"/>
        </w:numPr>
        <w:spacing w:after="0" w:line="240" w:lineRule="auto"/>
        <w:ind w:left="567" w:firstLine="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Disclosure whilst providing direct helpline services</w:t>
      </w:r>
      <w:r w:rsidR="001D47AE">
        <w:rPr>
          <w:rFonts w:ascii="Arial" w:eastAsia="Times New Roman" w:hAnsi="Arial" w:cs="Arial"/>
          <w:kern w:val="0"/>
          <w:sz w:val="21"/>
          <w:szCs w:val="21"/>
          <w14:ligatures w14:val="none"/>
        </w:rPr>
        <w:t>;</w:t>
      </w:r>
    </w:p>
    <w:p w14:paraId="1DD7E580" w14:textId="30D39CA3" w:rsidR="00A75711" w:rsidRPr="00A75711" w:rsidRDefault="00A75711" w:rsidP="00D537A3">
      <w:pPr>
        <w:numPr>
          <w:ilvl w:val="0"/>
          <w:numId w:val="2"/>
        </w:numPr>
        <w:spacing w:after="0" w:line="240" w:lineRule="auto"/>
        <w:ind w:left="567" w:firstLine="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Disclosure by other clients</w:t>
      </w:r>
      <w:r w:rsidR="001D47AE">
        <w:rPr>
          <w:rFonts w:ascii="Arial" w:eastAsia="Times New Roman" w:hAnsi="Arial" w:cs="Arial"/>
          <w:kern w:val="0"/>
          <w:sz w:val="21"/>
          <w:szCs w:val="21"/>
          <w14:ligatures w14:val="none"/>
        </w:rPr>
        <w:t>;</w:t>
      </w:r>
    </w:p>
    <w:p w14:paraId="7E8C1A8A" w14:textId="412CE80A" w:rsidR="00A75711" w:rsidRPr="00A75711" w:rsidRDefault="00A75711" w:rsidP="00D537A3">
      <w:pPr>
        <w:numPr>
          <w:ilvl w:val="1"/>
          <w:numId w:val="2"/>
        </w:numPr>
        <w:spacing w:after="0" w:line="240" w:lineRule="auto"/>
        <w:ind w:hanging="30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Where concerns/complaints are raised about the conduct or behaviour of people working with women, including staff, volunteers, professionals from partner agencies</w:t>
      </w:r>
      <w:r w:rsidR="001D47AE">
        <w:rPr>
          <w:rFonts w:ascii="Arial" w:eastAsia="Times New Roman" w:hAnsi="Arial" w:cs="Arial"/>
          <w:kern w:val="0"/>
          <w:sz w:val="21"/>
          <w:szCs w:val="21"/>
          <w14:ligatures w14:val="none"/>
        </w:rPr>
        <w:t>;</w:t>
      </w:r>
    </w:p>
    <w:p w14:paraId="5FE3256E" w14:textId="72CEA4C4" w:rsidR="00A75711" w:rsidRPr="00A75711" w:rsidRDefault="00A75711" w:rsidP="00D537A3">
      <w:pPr>
        <w:numPr>
          <w:ilvl w:val="0"/>
          <w:numId w:val="2"/>
        </w:numPr>
        <w:spacing w:after="0" w:line="240" w:lineRule="auto"/>
        <w:ind w:left="567" w:firstLine="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Influencing policy and practice development relating to women and safeguarding issues</w:t>
      </w:r>
      <w:r w:rsidR="001D47AE">
        <w:rPr>
          <w:rFonts w:ascii="Arial" w:eastAsia="Times New Roman" w:hAnsi="Arial" w:cs="Arial"/>
          <w:kern w:val="0"/>
          <w:sz w:val="21"/>
          <w:szCs w:val="21"/>
          <w14:ligatures w14:val="none"/>
        </w:rPr>
        <w:t>;</w:t>
      </w:r>
    </w:p>
    <w:p w14:paraId="281FCC32" w14:textId="77777777" w:rsidR="00A75711" w:rsidRPr="00A75711" w:rsidRDefault="00A75711" w:rsidP="00D537A3">
      <w:pPr>
        <w:numPr>
          <w:ilvl w:val="0"/>
          <w:numId w:val="2"/>
        </w:numPr>
        <w:spacing w:after="0" w:line="240" w:lineRule="auto"/>
        <w:ind w:left="567" w:firstLine="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Working within the community to raise the profile of domestic abuse.</w:t>
      </w:r>
    </w:p>
    <w:p w14:paraId="66E96ED5"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p>
    <w:p w14:paraId="244DC4F6" w14:textId="77777777" w:rsidR="00A75711" w:rsidRPr="00A75711" w:rsidRDefault="00A75711" w:rsidP="00D537A3">
      <w:pPr>
        <w:spacing w:after="0" w:line="240" w:lineRule="auto"/>
        <w:ind w:left="567" w:hanging="567"/>
        <w:jc w:val="both"/>
        <w:outlineLvl w:val="0"/>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4.3</w:t>
      </w:r>
      <w:r w:rsidRPr="00A75711">
        <w:rPr>
          <w:rFonts w:ascii="Arial" w:eastAsia="Times New Roman" w:hAnsi="Arial" w:cs="Arial"/>
          <w:kern w:val="0"/>
          <w:sz w:val="21"/>
          <w:szCs w:val="21"/>
          <w14:ligatures w14:val="none"/>
        </w:rPr>
        <w:tab/>
        <w:t>In response to this, it is vital that we develop and deliver a clear and consistent approach to safeguarding. Clear guidelines provide protection for clients (women and children) and for staff. Having effective safeguarding policies and practices should also help to ensure that referrals to Adults Social Care (Social Services) are taken seriously and dealt with appropriately.</w:t>
      </w:r>
    </w:p>
    <w:p w14:paraId="5689D434" w14:textId="77777777" w:rsidR="00A75711" w:rsidRPr="00A75711" w:rsidRDefault="00A75711" w:rsidP="00D537A3">
      <w:pPr>
        <w:spacing w:after="0" w:line="240" w:lineRule="auto"/>
        <w:ind w:left="567" w:hanging="567"/>
        <w:jc w:val="both"/>
        <w:outlineLvl w:val="0"/>
        <w:rPr>
          <w:rFonts w:ascii="Arial" w:eastAsia="Times New Roman" w:hAnsi="Arial" w:cs="Arial"/>
          <w:b/>
          <w:kern w:val="0"/>
          <w:sz w:val="21"/>
          <w:szCs w:val="21"/>
          <w14:ligatures w14:val="none"/>
        </w:rPr>
      </w:pPr>
    </w:p>
    <w:p w14:paraId="009EA9A2" w14:textId="5635B3F6"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4.4</w:t>
      </w:r>
      <w:r w:rsidRPr="00A75711">
        <w:rPr>
          <w:rFonts w:ascii="Arial" w:eastAsia="Times New Roman" w:hAnsi="Arial" w:cs="Arial"/>
          <w:color w:val="000000"/>
          <w:kern w:val="0"/>
          <w:sz w:val="21"/>
          <w:szCs w:val="21"/>
          <w:lang w:eastAsia="en-GB"/>
          <w14:ligatures w14:val="none"/>
        </w:rPr>
        <w:tab/>
        <w:t xml:space="preserve">Birmingham Crisis Centre recognises that it must consider safeguarding issues within all aspects of our work and ensure that we work to prevent and reduce the risk of significant harm to adults from abuse or other types of exploitation, whilst supporting individuals in maintaining control over their lives and in making informed choices without coercion. In doing so we embrace the six core principles, namely, empowering and protecting clients, proportionality of our response to issues, working in partnership with other agencies and </w:t>
      </w:r>
      <w:r w:rsidRPr="00A75711">
        <w:rPr>
          <w:rFonts w:ascii="Arial" w:eastAsia="Times New Roman" w:hAnsi="Arial" w:cs="Arial"/>
          <w:kern w:val="0"/>
          <w:sz w:val="21"/>
          <w:szCs w:val="21"/>
          <w:lang w:eastAsia="en-GB"/>
          <w14:ligatures w14:val="none"/>
        </w:rPr>
        <w:t xml:space="preserve">accountability by </w:t>
      </w:r>
      <w:r w:rsidRPr="00A75711">
        <w:rPr>
          <w:rFonts w:ascii="Arial" w:eastAsia="Times New Roman" w:hAnsi="Arial" w:cs="Arial"/>
          <w:color w:val="000000"/>
          <w:kern w:val="0"/>
          <w:sz w:val="21"/>
          <w:szCs w:val="21"/>
          <w:lang w:eastAsia="en-GB"/>
          <w14:ligatures w14:val="none"/>
        </w:rPr>
        <w:t xml:space="preserve">establishing and </w:t>
      </w:r>
      <w:r w:rsidR="001D47AE" w:rsidRPr="00A75711">
        <w:rPr>
          <w:rFonts w:ascii="Arial" w:eastAsia="Times New Roman" w:hAnsi="Arial" w:cs="Arial"/>
          <w:color w:val="000000"/>
          <w:kern w:val="0"/>
          <w:sz w:val="21"/>
          <w:szCs w:val="21"/>
          <w:lang w:eastAsia="en-GB"/>
          <w14:ligatures w14:val="none"/>
        </w:rPr>
        <w:t>implementing systems</w:t>
      </w:r>
      <w:r w:rsidRPr="00A75711">
        <w:rPr>
          <w:rFonts w:ascii="Arial" w:eastAsia="Times New Roman" w:hAnsi="Arial" w:cs="Arial"/>
          <w:color w:val="000000"/>
          <w:kern w:val="0"/>
          <w:sz w:val="21"/>
          <w:szCs w:val="21"/>
          <w:lang w:eastAsia="en-GB"/>
          <w14:ligatures w14:val="none"/>
        </w:rPr>
        <w:t xml:space="preserve"> and processes. This will ensure that our response to safeguarding adults fully supports and achieves our aims and objectives.</w:t>
      </w:r>
    </w:p>
    <w:p w14:paraId="61DE5E0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ACB0D64" w14:textId="7B9F8002"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5. </w:t>
      </w:r>
      <w:r w:rsidR="001D47AE">
        <w:rPr>
          <w:rFonts w:ascii="Arial" w:eastAsia="Times New Roman" w:hAnsi="Arial" w:cs="Arial"/>
          <w:b/>
          <w:kern w:val="0"/>
          <w:sz w:val="21"/>
          <w:szCs w:val="21"/>
          <w14:ligatures w14:val="none"/>
        </w:rPr>
        <w:tab/>
      </w:r>
      <w:r w:rsidRPr="00A75711">
        <w:rPr>
          <w:rFonts w:ascii="Arial" w:eastAsia="Times New Roman" w:hAnsi="Arial" w:cs="Arial"/>
          <w:b/>
          <w:kern w:val="0"/>
          <w:sz w:val="21"/>
          <w:szCs w:val="21"/>
          <w14:ligatures w14:val="none"/>
        </w:rPr>
        <w:t>OVERALL AIMS AND OBJECTIVES</w:t>
      </w:r>
    </w:p>
    <w:p w14:paraId="4ACD6D2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45E13102" w14:textId="77777777"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14:ligatures w14:val="none"/>
        </w:rPr>
        <w:t>5.1</w:t>
      </w:r>
      <w:r w:rsidRPr="00A75711">
        <w:rPr>
          <w:rFonts w:ascii="Arial" w:eastAsia="Times New Roman" w:hAnsi="Arial" w:cs="Arial"/>
          <w:kern w:val="0"/>
          <w:sz w:val="21"/>
          <w:szCs w:val="21"/>
          <w14:ligatures w14:val="none"/>
        </w:rPr>
        <w:tab/>
        <w:t>Birmingham Crisis Centre considers the abuse of adults at risk</w:t>
      </w:r>
      <w:r w:rsidRPr="00A75711">
        <w:rPr>
          <w:rFonts w:ascii="Arial" w:eastAsia="Times New Roman" w:hAnsi="Arial" w:cs="Arial"/>
          <w:kern w:val="0"/>
          <w:sz w:val="21"/>
          <w:szCs w:val="21"/>
          <w:lang w:eastAsia="en-GB"/>
          <w14:ligatures w14:val="none"/>
        </w:rPr>
        <w:t xml:space="preserve"> to be wholly unacceptable. We view the abuse or suspected abuse of adults at risk as extremely serious and are committed to addressing issues of suspected abuse and to working towards minimising the potential for abuse to occur.</w:t>
      </w:r>
    </w:p>
    <w:p w14:paraId="6B21EA46"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p>
    <w:p w14:paraId="0F256363"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5.2</w:t>
      </w:r>
      <w:r w:rsidRPr="00A75711">
        <w:rPr>
          <w:rFonts w:ascii="Arial" w:eastAsia="Times New Roman" w:hAnsi="Arial" w:cs="Arial"/>
          <w:kern w:val="0"/>
          <w:sz w:val="21"/>
          <w:szCs w:val="21"/>
          <w14:ligatures w14:val="none"/>
        </w:rPr>
        <w:tab/>
        <w:t>Birmingham Crisis Centre recognises that the abuse of adults at risk occurs across all socio-economic class structures, race, cultures, ethnicities, religions and professions.</w:t>
      </w:r>
    </w:p>
    <w:p w14:paraId="28628C6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67B22C07" w14:textId="77777777" w:rsidR="00A75711" w:rsidRPr="00A75711" w:rsidRDefault="00A75711" w:rsidP="00D537A3">
      <w:pPr>
        <w:spacing w:after="0" w:line="240" w:lineRule="auto"/>
        <w:ind w:firstLine="567"/>
        <w:jc w:val="both"/>
        <w:rPr>
          <w:rFonts w:ascii="Arial" w:eastAsia="Times New Roman" w:hAnsi="Arial" w:cs="Arial"/>
          <w:b/>
          <w:kern w:val="0"/>
          <w:sz w:val="21"/>
          <w:szCs w:val="21"/>
          <w14:ligatures w14:val="none"/>
        </w:rPr>
      </w:pPr>
      <w:r w:rsidRPr="00A75711">
        <w:rPr>
          <w:rFonts w:ascii="Arial" w:eastAsia="Times New Roman" w:hAnsi="Arial" w:cs="Arial"/>
          <w:kern w:val="0"/>
          <w:sz w:val="21"/>
          <w:szCs w:val="21"/>
          <w14:ligatures w14:val="none"/>
        </w:rPr>
        <w:t>Birmingham Crisis Centre will:</w:t>
      </w:r>
      <w:r w:rsidRPr="00A75711">
        <w:rPr>
          <w:rFonts w:ascii="Arial" w:eastAsia="Times New Roman" w:hAnsi="Arial" w:cs="Arial"/>
          <w:b/>
          <w:kern w:val="0"/>
          <w:sz w:val="21"/>
          <w:szCs w:val="21"/>
          <w14:ligatures w14:val="none"/>
        </w:rPr>
        <w:t xml:space="preserve"> </w:t>
      </w:r>
    </w:p>
    <w:p w14:paraId="3950011A" w14:textId="3E5437CC" w:rsidR="00A75711" w:rsidRPr="00A75711" w:rsidRDefault="00A75711" w:rsidP="00A75711">
      <w:pPr>
        <w:numPr>
          <w:ilvl w:val="0"/>
          <w:numId w:val="32"/>
        </w:numPr>
        <w:tabs>
          <w:tab w:val="left" w:pos="851"/>
        </w:tabs>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Promote a multi-agency approach by alerting appropriate statutory services to suspected abuse in accordance with the guidance set out in the WMASP and </w:t>
      </w:r>
      <w:r w:rsidRPr="00A75711">
        <w:rPr>
          <w:rFonts w:ascii="Arial" w:eastAsia="Times New Roman" w:hAnsi="Arial" w:cs="Arial"/>
          <w:kern w:val="0"/>
          <w:sz w:val="21"/>
          <w:szCs w:val="21"/>
          <w14:ligatures w14:val="none"/>
        </w:rPr>
        <w:t xml:space="preserve">BSAB - Section 15 Local Practice </w:t>
      </w:r>
      <w:r w:rsidRPr="00A75711">
        <w:rPr>
          <w:rFonts w:ascii="Arial" w:eastAsia="Times New Roman" w:hAnsi="Arial" w:cs="Arial"/>
          <w:color w:val="000000"/>
          <w:kern w:val="0"/>
          <w:sz w:val="21"/>
          <w:szCs w:val="21"/>
          <w:lang w:eastAsia="en-GB"/>
          <w14:ligatures w14:val="none"/>
        </w:rPr>
        <w:t>for</w:t>
      </w:r>
      <w:r w:rsidRPr="00A75711">
        <w:rPr>
          <w:rFonts w:ascii="Arial" w:eastAsia="Times New Roman" w:hAnsi="Arial" w:cs="Arial"/>
          <w:kern w:val="0"/>
          <w:sz w:val="21"/>
          <w:szCs w:val="21"/>
          <w:lang w:eastAsia="en-GB"/>
          <w14:ligatures w14:val="none"/>
        </w:rPr>
        <w:t xml:space="preserve"> Safeguarding </w:t>
      </w:r>
      <w:r w:rsidR="001D47AE">
        <w:rPr>
          <w:rFonts w:ascii="Arial" w:eastAsia="Times New Roman" w:hAnsi="Arial" w:cs="Arial"/>
          <w:kern w:val="0"/>
          <w:sz w:val="21"/>
          <w:szCs w:val="21"/>
          <w:lang w:eastAsia="en-GB"/>
          <w14:ligatures w14:val="none"/>
        </w:rPr>
        <w:t>A</w:t>
      </w:r>
      <w:r w:rsidRPr="00A75711">
        <w:rPr>
          <w:rFonts w:ascii="Arial" w:eastAsia="Times New Roman" w:hAnsi="Arial" w:cs="Arial"/>
          <w:kern w:val="0"/>
          <w:sz w:val="21"/>
          <w:szCs w:val="21"/>
          <w:lang w:eastAsia="en-GB"/>
          <w14:ligatures w14:val="none"/>
        </w:rPr>
        <w:t xml:space="preserve">dults at </w:t>
      </w:r>
      <w:r w:rsidR="001D47AE">
        <w:rPr>
          <w:rFonts w:ascii="Arial" w:eastAsia="Times New Roman" w:hAnsi="Arial" w:cs="Arial"/>
          <w:kern w:val="0"/>
          <w:sz w:val="21"/>
          <w:szCs w:val="21"/>
          <w:lang w:eastAsia="en-GB"/>
          <w14:ligatures w14:val="none"/>
        </w:rPr>
        <w:t>R</w:t>
      </w:r>
      <w:r w:rsidRPr="00A75711">
        <w:rPr>
          <w:rFonts w:ascii="Arial" w:eastAsia="Times New Roman" w:hAnsi="Arial" w:cs="Arial"/>
          <w:kern w:val="0"/>
          <w:sz w:val="21"/>
          <w:szCs w:val="21"/>
          <w:lang w:eastAsia="en-GB"/>
          <w14:ligatures w14:val="none"/>
        </w:rPr>
        <w:t>isk in order that cases may be investigated by the appropriate agency.</w:t>
      </w:r>
    </w:p>
    <w:p w14:paraId="4D472640" w14:textId="3FED7410" w:rsidR="00A75711" w:rsidRPr="00A75711" w:rsidRDefault="00A75711" w:rsidP="00A75711">
      <w:pPr>
        <w:numPr>
          <w:ilvl w:val="0"/>
          <w:numId w:val="32"/>
        </w:numPr>
        <w:tabs>
          <w:tab w:val="left" w:pos="851"/>
        </w:tabs>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Actively work together within an inter-agency framework to actively promote, through the services they provide, the wellbeing of adults who are thought to be at risk from abuse.</w:t>
      </w:r>
    </w:p>
    <w:p w14:paraId="3D933CFE" w14:textId="0DB1E9D5" w:rsidR="00A75711" w:rsidRPr="00A75711" w:rsidRDefault="00A75711" w:rsidP="00A75711">
      <w:pPr>
        <w:numPr>
          <w:ilvl w:val="0"/>
          <w:numId w:val="32"/>
        </w:numPr>
        <w:tabs>
          <w:tab w:val="left" w:pos="851"/>
        </w:tabs>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kern w:val="0"/>
          <w:sz w:val="21"/>
          <w:szCs w:val="21"/>
          <w14:ligatures w14:val="none"/>
        </w:rPr>
        <w:lastRenderedPageBreak/>
        <w:t xml:space="preserve">‘Make Safeguarding Personal’ by working alongside adults and acting in a way </w:t>
      </w:r>
      <w:r w:rsidRPr="00A75711">
        <w:rPr>
          <w:rFonts w:ascii="Arial" w:eastAsia="Times New Roman" w:hAnsi="Arial" w:cs="Arial"/>
          <w:color w:val="000000"/>
          <w:kern w:val="0"/>
          <w:sz w:val="21"/>
          <w:szCs w:val="21"/>
          <w:lang w:eastAsia="en-GB"/>
          <w14:ligatures w14:val="none"/>
        </w:rPr>
        <w:t>that supports their right to lead an independent life based on empowerment and personal choice, recognising that they may be expert in their own lives.</w:t>
      </w:r>
    </w:p>
    <w:p w14:paraId="5497AAA6" w14:textId="0DD0749A" w:rsidR="00A75711" w:rsidRPr="00A75711" w:rsidRDefault="001D47AE" w:rsidP="00A75711">
      <w:pPr>
        <w:numPr>
          <w:ilvl w:val="0"/>
          <w:numId w:val="32"/>
        </w:numPr>
        <w:tabs>
          <w:tab w:val="left" w:pos="851"/>
        </w:tabs>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Pr>
          <w:rFonts w:ascii="Arial" w:eastAsia="Times New Roman" w:hAnsi="Arial" w:cs="Arial"/>
          <w:color w:val="000000"/>
          <w:kern w:val="0"/>
          <w:sz w:val="21"/>
          <w:szCs w:val="21"/>
          <w:lang w:eastAsia="en-GB"/>
          <w14:ligatures w14:val="none"/>
        </w:rPr>
        <w:t>E</w:t>
      </w:r>
      <w:r w:rsidR="00A75711" w:rsidRPr="00A75711">
        <w:rPr>
          <w:rFonts w:ascii="Arial" w:eastAsia="Times New Roman" w:hAnsi="Arial" w:cs="Arial"/>
          <w:color w:val="000000"/>
          <w:kern w:val="0"/>
          <w:sz w:val="21"/>
          <w:szCs w:val="21"/>
          <w:lang w:eastAsia="en-GB"/>
          <w14:ligatures w14:val="none"/>
        </w:rPr>
        <w:t>nsure that when the right to an independent lifestyle and choice is at risk, the individual concerned receives appropriate help, including advice, protection and support from relevant agencies.</w:t>
      </w:r>
    </w:p>
    <w:p w14:paraId="597A7BFE" w14:textId="77777777" w:rsidR="00A75711" w:rsidRPr="00A75711" w:rsidRDefault="00A75711" w:rsidP="00A75711">
      <w:pPr>
        <w:numPr>
          <w:ilvl w:val="0"/>
          <w:numId w:val="32"/>
        </w:numPr>
        <w:tabs>
          <w:tab w:val="left" w:pos="851"/>
        </w:tabs>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kern w:val="0"/>
          <w:sz w:val="21"/>
          <w:szCs w:val="21"/>
          <w14:ligatures w14:val="none"/>
        </w:rPr>
        <w:t xml:space="preserve">Aim to </w:t>
      </w:r>
      <w:r w:rsidRPr="00A75711">
        <w:rPr>
          <w:rFonts w:ascii="Arial" w:eastAsia="Times New Roman" w:hAnsi="Arial" w:cs="Arial"/>
          <w:color w:val="000000"/>
          <w:kern w:val="0"/>
          <w:sz w:val="21"/>
          <w:szCs w:val="21"/>
          <w:lang w:eastAsia="en-GB"/>
          <w14:ligatures w14:val="none"/>
        </w:rPr>
        <w:t>recognise adults who are unable to take their own decisions and/or protect themselves, their assets and bodily integrity.</w:t>
      </w:r>
    </w:p>
    <w:p w14:paraId="4AF3A95F"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00B58326" w14:textId="77777777"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5.3</w:t>
      </w:r>
      <w:r w:rsidRPr="00A75711">
        <w:rPr>
          <w:rFonts w:ascii="Arial" w:eastAsia="Times New Roman" w:hAnsi="Arial" w:cs="Arial"/>
          <w:color w:val="000000"/>
          <w:kern w:val="0"/>
          <w:sz w:val="21"/>
          <w:szCs w:val="21"/>
          <w:lang w:eastAsia="en-GB"/>
          <w14:ligatures w14:val="none"/>
        </w:rPr>
        <w:tab/>
        <w:t xml:space="preserve">In applying these aims and objectives, Birmingham Crisis Centre will balance the requirements of confidentiality with the consideration that, to protect persons thought to be at risk of abuse, it may be necessary to share information. </w:t>
      </w:r>
    </w:p>
    <w:p w14:paraId="4E74EFEB" w14:textId="77777777" w:rsidR="00A75711" w:rsidRPr="00A75711" w:rsidRDefault="00A75711" w:rsidP="00D537A3">
      <w:pPr>
        <w:spacing w:after="0" w:line="240" w:lineRule="auto"/>
        <w:ind w:left="567" w:hanging="567"/>
        <w:jc w:val="both"/>
        <w:rPr>
          <w:rFonts w:ascii="Arial" w:eastAsia="Times New Roman" w:hAnsi="Arial" w:cs="Arial"/>
          <w:color w:val="000000"/>
          <w:kern w:val="0"/>
          <w:sz w:val="21"/>
          <w:szCs w:val="21"/>
          <w:lang w:eastAsia="en-GB"/>
          <w14:ligatures w14:val="none"/>
        </w:rPr>
      </w:pPr>
    </w:p>
    <w:p w14:paraId="7724DD2A" w14:textId="77777777" w:rsidR="00A75711" w:rsidRPr="00A75711" w:rsidRDefault="00A75711" w:rsidP="00D537A3">
      <w:pPr>
        <w:tabs>
          <w:tab w:val="left" w:pos="0"/>
        </w:tabs>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5.4</w:t>
      </w:r>
      <w:r w:rsidRPr="00A75711">
        <w:rPr>
          <w:rFonts w:ascii="Arial" w:eastAsia="Times New Roman" w:hAnsi="Arial" w:cs="Arial"/>
          <w:kern w:val="0"/>
          <w:sz w:val="21"/>
          <w:szCs w:val="21"/>
          <w14:ligatures w14:val="none"/>
        </w:rPr>
        <w:tab/>
        <w:t xml:space="preserve">While individuals have the right to confidentiality, any information about exploitation and abuse will be shared on a need-to-know basis. Information shared for the health or protection of the individual, or the protection of others is not a breach of confidentiality or professional ethics. </w:t>
      </w:r>
    </w:p>
    <w:p w14:paraId="5C4594E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746E83D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6.</w:t>
      </w:r>
      <w:r w:rsidRPr="00A75711">
        <w:rPr>
          <w:rFonts w:ascii="Arial" w:eastAsia="Times New Roman" w:hAnsi="Arial" w:cs="Arial"/>
          <w:b/>
          <w:kern w:val="0"/>
          <w:sz w:val="21"/>
          <w:szCs w:val="21"/>
          <w14:ligatures w14:val="none"/>
        </w:rPr>
        <w:tab/>
        <w:t>ANTI-DISCRIMINATORY PRACTICE</w:t>
      </w:r>
    </w:p>
    <w:p w14:paraId="4EC496BD"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66D79D03"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6.1</w:t>
      </w:r>
      <w:r w:rsidRPr="00A75711">
        <w:rPr>
          <w:rFonts w:ascii="Arial" w:eastAsia="Times New Roman" w:hAnsi="Arial" w:cs="Arial"/>
          <w:kern w:val="0"/>
          <w:sz w:val="21"/>
          <w:szCs w:val="21"/>
          <w14:ligatures w14:val="none"/>
        </w:rPr>
        <w:tab/>
        <w:t>Birmingham Crisis Centre is committed to anti-discriminatory practice. Such practice will take into account the diverse needs of our client group.</w:t>
      </w:r>
    </w:p>
    <w:p w14:paraId="78AF5973"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p>
    <w:p w14:paraId="7A07770D"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6.2</w:t>
      </w:r>
      <w:r w:rsidRPr="00A75711">
        <w:rPr>
          <w:rFonts w:ascii="Arial" w:eastAsia="Times New Roman" w:hAnsi="Arial" w:cs="Arial"/>
          <w:kern w:val="0"/>
          <w:sz w:val="21"/>
          <w:szCs w:val="21"/>
          <w14:ligatures w14:val="none"/>
        </w:rPr>
        <w:tab/>
        <w:t>Birmingham Crisis Centre recognises the negative impact of discrimination, based on age, race, religion and belief, culture, gender, sexual orientation, disability, or lifestyle, on an adult’s ability to exercise independence and choice. Every effort will be made to challenge discrimination both externally and within Birmingham Crisis Centre itself. The process of challenging discrimination will involve challenging myths, stereotypes and assumptions, recognising differing needs and attempting to meet these needs as far as is practicable. These principles will underpin any action taken in response to safeguarding adults.</w:t>
      </w:r>
    </w:p>
    <w:p w14:paraId="0B6F2BA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2EB72B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7.</w:t>
      </w:r>
      <w:r w:rsidRPr="00A75711">
        <w:rPr>
          <w:rFonts w:ascii="Arial" w:eastAsia="Times New Roman" w:hAnsi="Arial" w:cs="Arial"/>
          <w:b/>
          <w:kern w:val="0"/>
          <w:sz w:val="21"/>
          <w:szCs w:val="21"/>
          <w14:ligatures w14:val="none"/>
        </w:rPr>
        <w:tab/>
        <w:t>DEFINITIONS</w:t>
      </w:r>
    </w:p>
    <w:p w14:paraId="5D9D0C1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6CE64D09" w14:textId="6432D7D0"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7.1</w:t>
      </w:r>
      <w:r w:rsidRPr="00A75711">
        <w:rPr>
          <w:rFonts w:ascii="Arial" w:eastAsia="Times New Roman" w:hAnsi="Arial" w:cs="Arial"/>
          <w:kern w:val="0"/>
          <w:sz w:val="21"/>
          <w:szCs w:val="21"/>
          <w14:ligatures w14:val="none"/>
        </w:rPr>
        <w:tab/>
        <w:t>One of the key changes within the CA 2014 is a change in terminology. The term</w:t>
      </w:r>
      <w:r w:rsidR="001D47AE">
        <w:rPr>
          <w:rFonts w:ascii="Arial" w:eastAsia="Times New Roman" w:hAnsi="Arial" w:cs="Arial"/>
          <w:kern w:val="0"/>
          <w:sz w:val="21"/>
          <w:szCs w:val="21"/>
          <w14:ligatures w14:val="none"/>
        </w:rPr>
        <w:t>s</w:t>
      </w:r>
      <w:r w:rsidRPr="00A75711">
        <w:rPr>
          <w:rFonts w:ascii="Arial" w:eastAsia="Times New Roman" w:hAnsi="Arial" w:cs="Arial"/>
          <w:kern w:val="0"/>
          <w:sz w:val="21"/>
          <w:szCs w:val="21"/>
          <w14:ligatures w14:val="none"/>
        </w:rPr>
        <w:t xml:space="preserve"> ‘adult at risk’ and ‘vulnerable adult’ have been replaced.  </w:t>
      </w:r>
    </w:p>
    <w:p w14:paraId="5A263B51"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p>
    <w:p w14:paraId="07BE85BF" w14:textId="1115E116" w:rsidR="00A75711" w:rsidRPr="00A75711" w:rsidRDefault="00A75711" w:rsidP="001D47AE">
      <w:pPr>
        <w:spacing w:after="0" w:line="240" w:lineRule="auto"/>
        <w:ind w:left="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The adult safeguarding duties under the CA 2014 apply to an adult, aged 18 or over, who:</w:t>
      </w:r>
    </w:p>
    <w:p w14:paraId="331D9268" w14:textId="0F68B1C2" w:rsidR="00A75711" w:rsidRPr="00A75711" w:rsidRDefault="00A75711" w:rsidP="00D537A3">
      <w:pPr>
        <w:numPr>
          <w:ilvl w:val="0"/>
          <w:numId w:val="18"/>
        </w:numPr>
        <w:tabs>
          <w:tab w:val="left" w:pos="1418"/>
        </w:tabs>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has</w:t>
      </w:r>
      <w:r w:rsidRPr="00A75711">
        <w:rPr>
          <w:rFonts w:ascii="Arial" w:eastAsia="Times New Roman" w:hAnsi="Arial" w:cs="Arial"/>
          <w:kern w:val="0"/>
          <w:sz w:val="21"/>
          <w:szCs w:val="21"/>
          <w14:ligatures w14:val="none"/>
        </w:rPr>
        <w:t xml:space="preserve"> needs for </w:t>
      </w:r>
      <w:r w:rsidRPr="00A75711">
        <w:rPr>
          <w:rFonts w:ascii="Arial" w:eastAsia="Times New Roman" w:hAnsi="Arial" w:cs="Arial"/>
          <w:b/>
          <w:kern w:val="0"/>
          <w:sz w:val="21"/>
          <w:szCs w:val="21"/>
          <w14:ligatures w14:val="none"/>
        </w:rPr>
        <w:t>care and support</w:t>
      </w:r>
      <w:r w:rsidRPr="00A75711">
        <w:rPr>
          <w:rFonts w:ascii="Arial" w:eastAsia="Times New Roman" w:hAnsi="Arial" w:cs="Arial"/>
          <w:kern w:val="0"/>
          <w:sz w:val="21"/>
          <w:szCs w:val="21"/>
          <w14:ligatures w14:val="none"/>
        </w:rPr>
        <w:t xml:space="preserve"> (whether or not the local authority is meeting any of those needs)</w:t>
      </w:r>
      <w:r w:rsidR="009E0D56">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and </w:t>
      </w:r>
    </w:p>
    <w:p w14:paraId="10866518" w14:textId="3E780BC2" w:rsidR="00A75711" w:rsidRPr="00A75711" w:rsidRDefault="00A75711" w:rsidP="00D537A3">
      <w:pPr>
        <w:numPr>
          <w:ilvl w:val="0"/>
          <w:numId w:val="18"/>
        </w:numPr>
        <w:tabs>
          <w:tab w:val="left" w:pos="1418"/>
        </w:tabs>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lastRenderedPageBreak/>
        <w:t xml:space="preserve">is </w:t>
      </w:r>
      <w:r w:rsidRPr="00A75711">
        <w:rPr>
          <w:rFonts w:ascii="Arial" w:eastAsia="Times New Roman" w:hAnsi="Arial" w:cs="Arial"/>
          <w:kern w:val="0"/>
          <w:sz w:val="21"/>
          <w:szCs w:val="21"/>
          <w14:ligatures w14:val="none"/>
        </w:rPr>
        <w:t>experiencing, or at risk of, abuse or neglect</w:t>
      </w:r>
      <w:r w:rsidR="009E0D56">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and</w:t>
      </w:r>
    </w:p>
    <w:p w14:paraId="0EE0FDDF" w14:textId="77777777" w:rsidR="00A75711" w:rsidRPr="00A75711" w:rsidRDefault="00A75711" w:rsidP="00D537A3">
      <w:pPr>
        <w:numPr>
          <w:ilvl w:val="0"/>
          <w:numId w:val="18"/>
        </w:numPr>
        <w:tabs>
          <w:tab w:val="left" w:pos="1418"/>
        </w:tabs>
        <w:spacing w:after="0" w:line="240" w:lineRule="auto"/>
        <w:ind w:left="1418" w:hanging="284"/>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as</w:t>
      </w:r>
      <w:r w:rsidRPr="00A75711">
        <w:rPr>
          <w:rFonts w:ascii="Arial" w:eastAsia="Times New Roman" w:hAnsi="Arial" w:cs="Arial"/>
          <w:kern w:val="0"/>
          <w:sz w:val="21"/>
          <w:szCs w:val="21"/>
          <w14:ligatures w14:val="none"/>
        </w:rPr>
        <w:t xml:space="preserve"> a result of those care and support needs is unable to protect themselves from either the risk of, or the experience of abuse or neglect.  </w:t>
      </w:r>
    </w:p>
    <w:p w14:paraId="687817AB"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p>
    <w:p w14:paraId="6230FC25"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7.2</w:t>
      </w:r>
      <w:r w:rsidRPr="00A75711">
        <w:rPr>
          <w:rFonts w:ascii="Arial" w:eastAsia="Times New Roman" w:hAnsi="Arial" w:cs="Arial"/>
          <w:kern w:val="0"/>
          <w:sz w:val="21"/>
          <w:szCs w:val="21"/>
          <w14:ligatures w14:val="none"/>
        </w:rPr>
        <w:tab/>
      </w:r>
      <w:r w:rsidRPr="00A75711">
        <w:rPr>
          <w:rFonts w:ascii="Arial" w:eastAsia="Times New Roman" w:hAnsi="Arial" w:cs="Arial"/>
          <w:b/>
          <w:kern w:val="0"/>
          <w:sz w:val="21"/>
          <w:szCs w:val="21"/>
          <w14:ligatures w14:val="none"/>
        </w:rPr>
        <w:t>Care and support</w:t>
      </w:r>
      <w:r w:rsidRPr="00A75711">
        <w:rPr>
          <w:rFonts w:ascii="Arial" w:eastAsia="Times New Roman" w:hAnsi="Arial" w:cs="Arial"/>
          <w:kern w:val="0"/>
          <w:sz w:val="21"/>
          <w:szCs w:val="21"/>
          <w14:ligatures w14:val="none"/>
        </w:rPr>
        <w:t xml:space="preserve"> is the mixture of practical, financial and emotional support for adults who need extra help to manage their lives and be independent</w:t>
      </w:r>
      <w:r w:rsidRPr="00A75711">
        <w:rPr>
          <w:rFonts w:ascii="Arial" w:eastAsia="Times New Roman" w:hAnsi="Arial" w:cs="Arial"/>
          <w:b/>
          <w:kern w:val="0"/>
          <w:sz w:val="21"/>
          <w:szCs w:val="21"/>
          <w14:ligatures w14:val="none"/>
        </w:rPr>
        <w:t>.</w:t>
      </w:r>
      <w:r w:rsidRPr="00A75711">
        <w:rPr>
          <w:rFonts w:ascii="Arial" w:eastAsia="Times New Roman" w:hAnsi="Arial" w:cs="Arial"/>
          <w:kern w:val="0"/>
          <w:sz w:val="21"/>
          <w:szCs w:val="21"/>
          <w14:ligatures w14:val="none"/>
        </w:rPr>
        <w:t xml:space="preserve"> Care and support includes assessment of people’s needs, provision of services and the allocation of funds to enable a person to purchase their own care and support. It could include care home, home care, personal assistants, day services, or the provision of aids and adaptations</w:t>
      </w:r>
    </w:p>
    <w:p w14:paraId="0C460F68" w14:textId="77777777" w:rsidR="00A75711" w:rsidRPr="00A75711" w:rsidRDefault="00A75711" w:rsidP="00D537A3">
      <w:pPr>
        <w:spacing w:after="0" w:line="240" w:lineRule="auto"/>
        <w:ind w:left="567" w:hanging="567"/>
        <w:jc w:val="both"/>
        <w:rPr>
          <w:rFonts w:ascii="Arial" w:eastAsia="Times New Roman" w:hAnsi="Arial" w:cs="Arial"/>
          <w:kern w:val="0"/>
          <w:sz w:val="21"/>
          <w:szCs w:val="21"/>
          <w14:ligatures w14:val="none"/>
        </w:rPr>
      </w:pPr>
    </w:p>
    <w:p w14:paraId="76C9B4D6" w14:textId="77777777" w:rsidR="00A75711" w:rsidRPr="00A75711" w:rsidRDefault="00A75711" w:rsidP="00D537A3">
      <w:pPr>
        <w:shd w:val="clear" w:color="auto" w:fill="FFFFFF"/>
        <w:spacing w:after="0" w:line="240" w:lineRule="auto"/>
        <w:ind w:left="567" w:hanging="567"/>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eastAsia="en-GB"/>
          <w14:ligatures w14:val="none"/>
        </w:rPr>
        <w:t xml:space="preserve">7.3 </w:t>
      </w:r>
      <w:r w:rsidRPr="00A75711">
        <w:rPr>
          <w:rFonts w:ascii="Arial" w:eastAsia="Times New Roman" w:hAnsi="Arial" w:cs="Arial"/>
          <w:kern w:val="0"/>
          <w:sz w:val="21"/>
          <w:szCs w:val="21"/>
          <w:lang w:eastAsia="en-GB"/>
          <w14:ligatures w14:val="none"/>
        </w:rPr>
        <w:tab/>
      </w:r>
      <w:r w:rsidRPr="00A75711">
        <w:rPr>
          <w:rFonts w:ascii="Arial" w:eastAsia="Times New Roman" w:hAnsi="Arial" w:cs="Arial"/>
          <w:kern w:val="0"/>
          <w:sz w:val="21"/>
          <w:szCs w:val="21"/>
          <w:lang w:val="en-US" w:eastAsia="en-GB"/>
          <w14:ligatures w14:val="none"/>
        </w:rPr>
        <w:t>Although the following list is not exhaustive, an adult who has needs for care and support may include adults who are:</w:t>
      </w:r>
    </w:p>
    <w:p w14:paraId="332B6E74" w14:textId="1E67F8BB" w:rsidR="00A75711" w:rsidRPr="00A75711" w:rsidRDefault="00A75711" w:rsidP="00A75711">
      <w:pPr>
        <w:numPr>
          <w:ilvl w:val="0"/>
          <w:numId w:val="1"/>
        </w:numPr>
        <w:shd w:val="clear" w:color="auto" w:fill="FFFFFF"/>
        <w:spacing w:after="0" w:line="240" w:lineRule="auto"/>
        <w:ind w:left="1418" w:hanging="284"/>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Frail due to age, ill health, physical disability or cognitive impairment, or a combination of these</w:t>
      </w:r>
      <w:r w:rsidR="009E0D56">
        <w:rPr>
          <w:rFonts w:ascii="Arial" w:eastAsia="Times New Roman" w:hAnsi="Arial" w:cs="Arial"/>
          <w:kern w:val="0"/>
          <w:sz w:val="21"/>
          <w:szCs w:val="21"/>
          <w:lang w:val="en-US" w:eastAsia="en-GB"/>
          <w14:ligatures w14:val="none"/>
        </w:rPr>
        <w:t>;</w:t>
      </w:r>
    </w:p>
    <w:p w14:paraId="24392398" w14:textId="6DC2489E" w:rsidR="00A75711" w:rsidRPr="00A75711" w:rsidRDefault="00A75711" w:rsidP="00A75711">
      <w:pPr>
        <w:numPr>
          <w:ilvl w:val="0"/>
          <w:numId w:val="1"/>
        </w:numPr>
        <w:shd w:val="clear" w:color="auto" w:fill="FFFFFF"/>
        <w:spacing w:after="0" w:line="240" w:lineRule="auto"/>
        <w:ind w:left="426" w:firstLine="708"/>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learning disabled</w:t>
      </w:r>
      <w:r w:rsidR="009E0D56">
        <w:rPr>
          <w:rFonts w:ascii="Arial" w:eastAsia="Times New Roman" w:hAnsi="Arial" w:cs="Arial"/>
          <w:kern w:val="0"/>
          <w:sz w:val="21"/>
          <w:szCs w:val="21"/>
          <w:lang w:val="en-US" w:eastAsia="en-GB"/>
          <w14:ligatures w14:val="none"/>
        </w:rPr>
        <w:t>;</w:t>
      </w:r>
    </w:p>
    <w:p w14:paraId="3F1754B0" w14:textId="2D947EF7" w:rsidR="00A75711" w:rsidRPr="00A75711" w:rsidRDefault="00A75711" w:rsidP="00A75711">
      <w:pPr>
        <w:numPr>
          <w:ilvl w:val="0"/>
          <w:numId w:val="1"/>
        </w:numPr>
        <w:shd w:val="clear" w:color="auto" w:fill="FFFFFF"/>
        <w:spacing w:after="0" w:line="240" w:lineRule="auto"/>
        <w:ind w:left="426" w:firstLine="708"/>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physically disabled and or have a sensory impairment</w:t>
      </w:r>
      <w:r w:rsidR="009E0D56">
        <w:rPr>
          <w:rFonts w:ascii="Arial" w:eastAsia="Times New Roman" w:hAnsi="Arial" w:cs="Arial"/>
          <w:kern w:val="0"/>
          <w:sz w:val="21"/>
          <w:szCs w:val="21"/>
          <w:lang w:val="en-US" w:eastAsia="en-GB"/>
          <w14:ligatures w14:val="none"/>
        </w:rPr>
        <w:t>;</w:t>
      </w:r>
    </w:p>
    <w:p w14:paraId="7D18AEF0" w14:textId="5E7E058A" w:rsidR="00A75711" w:rsidRPr="00A75711" w:rsidRDefault="00A75711" w:rsidP="00A75711">
      <w:pPr>
        <w:numPr>
          <w:ilvl w:val="0"/>
          <w:numId w:val="1"/>
        </w:numPr>
        <w:shd w:val="clear" w:color="auto" w:fill="FFFFFF"/>
        <w:spacing w:after="0" w:line="240" w:lineRule="auto"/>
        <w:ind w:left="426" w:firstLine="708"/>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Mentally ill and have dementia or a personality disorder</w:t>
      </w:r>
      <w:r w:rsidR="009E0D56">
        <w:rPr>
          <w:rFonts w:ascii="Arial" w:eastAsia="Times New Roman" w:hAnsi="Arial" w:cs="Arial"/>
          <w:kern w:val="0"/>
          <w:sz w:val="21"/>
          <w:szCs w:val="21"/>
          <w:lang w:val="en-US" w:eastAsia="en-GB"/>
          <w14:ligatures w14:val="none"/>
        </w:rPr>
        <w:t>;</w:t>
      </w:r>
    </w:p>
    <w:p w14:paraId="36FC2692" w14:textId="1152D970" w:rsidR="00A75711" w:rsidRPr="00A75711" w:rsidRDefault="00A75711" w:rsidP="00A75711">
      <w:pPr>
        <w:numPr>
          <w:ilvl w:val="0"/>
          <w:numId w:val="1"/>
        </w:numPr>
        <w:shd w:val="clear" w:color="auto" w:fill="FFFFFF"/>
        <w:spacing w:after="0" w:line="240" w:lineRule="auto"/>
        <w:ind w:left="426" w:firstLine="708"/>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Diagnosed with a long-term illness/condition</w:t>
      </w:r>
      <w:r w:rsidR="009E0D56">
        <w:rPr>
          <w:rFonts w:ascii="Arial" w:eastAsia="Times New Roman" w:hAnsi="Arial" w:cs="Arial"/>
          <w:kern w:val="0"/>
          <w:sz w:val="21"/>
          <w:szCs w:val="21"/>
          <w:lang w:val="en-US" w:eastAsia="en-GB"/>
          <w14:ligatures w14:val="none"/>
        </w:rPr>
        <w:t>;</w:t>
      </w:r>
    </w:p>
    <w:p w14:paraId="026092C6" w14:textId="781C8F55" w:rsidR="00A75711" w:rsidRPr="00A75711" w:rsidRDefault="00A75711" w:rsidP="00A75711">
      <w:pPr>
        <w:numPr>
          <w:ilvl w:val="0"/>
          <w:numId w:val="1"/>
        </w:numPr>
        <w:shd w:val="clear" w:color="auto" w:fill="FFFFFF"/>
        <w:spacing w:after="0" w:line="240" w:lineRule="auto"/>
        <w:ind w:left="426" w:firstLine="708"/>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Misusing substances or alcohol</w:t>
      </w:r>
      <w:r w:rsidR="009E0D56">
        <w:rPr>
          <w:rFonts w:ascii="Arial" w:eastAsia="Times New Roman" w:hAnsi="Arial" w:cs="Arial"/>
          <w:kern w:val="0"/>
          <w:sz w:val="21"/>
          <w:szCs w:val="21"/>
          <w:lang w:val="en-US" w:eastAsia="en-GB"/>
          <w14:ligatures w14:val="none"/>
        </w:rPr>
        <w:t>;</w:t>
      </w:r>
    </w:p>
    <w:p w14:paraId="4DEB6057" w14:textId="15BDDCF4" w:rsidR="00A75711" w:rsidRPr="00A75711" w:rsidRDefault="00A75711" w:rsidP="00A75711">
      <w:pPr>
        <w:numPr>
          <w:ilvl w:val="0"/>
          <w:numId w:val="1"/>
        </w:numPr>
        <w:shd w:val="clear" w:color="auto" w:fill="FFFFFF"/>
        <w:spacing w:after="0" w:line="240" w:lineRule="auto"/>
        <w:ind w:left="1418" w:hanging="284"/>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Unable to demonstrate the capacity to make a decision and is in need of care and support</w:t>
      </w:r>
      <w:r w:rsidR="009E0D56">
        <w:rPr>
          <w:rFonts w:ascii="Arial" w:eastAsia="Times New Roman" w:hAnsi="Arial" w:cs="Arial"/>
          <w:kern w:val="0"/>
          <w:sz w:val="21"/>
          <w:szCs w:val="21"/>
          <w:lang w:val="en-US" w:eastAsia="en-GB"/>
          <w14:ligatures w14:val="none"/>
        </w:rPr>
        <w:t>;</w:t>
      </w:r>
    </w:p>
    <w:p w14:paraId="59DBBC1A" w14:textId="2FD226E7" w:rsidR="00A75711" w:rsidRPr="00A75711" w:rsidRDefault="00A75711" w:rsidP="00A75711">
      <w:pPr>
        <w:numPr>
          <w:ilvl w:val="0"/>
          <w:numId w:val="1"/>
        </w:numPr>
        <w:shd w:val="clear" w:color="auto" w:fill="FFFFFF"/>
        <w:spacing w:after="0" w:line="240" w:lineRule="auto"/>
        <w:ind w:left="1418" w:hanging="284"/>
        <w:jc w:val="both"/>
        <w:rPr>
          <w:rFonts w:ascii="Arial" w:eastAsia="Times New Roman" w:hAnsi="Arial" w:cs="Arial"/>
          <w:kern w:val="0"/>
          <w:sz w:val="21"/>
          <w:szCs w:val="21"/>
          <w:lang w:val="en-US" w:eastAsia="en-GB"/>
          <w14:ligatures w14:val="none"/>
        </w:rPr>
      </w:pPr>
      <w:r w:rsidRPr="00A75711">
        <w:rPr>
          <w:rFonts w:ascii="Arial" w:eastAsia="Times New Roman" w:hAnsi="Arial" w:cs="Arial"/>
          <w:kern w:val="0"/>
          <w:sz w:val="21"/>
          <w:szCs w:val="21"/>
          <w:lang w:val="en-US" w:eastAsia="en-GB"/>
          <w14:ligatures w14:val="none"/>
        </w:rPr>
        <w:t>Carers who have care and support needs of their own</w:t>
      </w:r>
    </w:p>
    <w:p w14:paraId="5DCC21C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p>
    <w:p w14:paraId="7B381A64" w14:textId="2C2B307B"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14:ligatures w14:val="none"/>
        </w:rPr>
        <w:t>7.4</w:t>
      </w:r>
      <w:r w:rsidRPr="00A75711">
        <w:rPr>
          <w:rFonts w:ascii="Arial" w:eastAsia="Times New Roman" w:hAnsi="Arial" w:cs="Arial"/>
          <w:kern w:val="0"/>
          <w:sz w:val="21"/>
          <w:szCs w:val="21"/>
          <w14:ligatures w14:val="none"/>
        </w:rPr>
        <w:tab/>
      </w:r>
      <w:r w:rsidRPr="00A75711">
        <w:rPr>
          <w:rFonts w:ascii="Arial" w:eastAsia="Times New Roman" w:hAnsi="Arial" w:cs="Arial"/>
          <w:b/>
          <w:kern w:val="0"/>
          <w:sz w:val="21"/>
          <w:szCs w:val="21"/>
          <w14:ligatures w14:val="none"/>
        </w:rPr>
        <w:t xml:space="preserve">Abuse or neglect </w:t>
      </w:r>
      <w:r w:rsidRPr="00A75711">
        <w:rPr>
          <w:rFonts w:ascii="Arial" w:eastAsia="Times New Roman" w:hAnsi="Arial" w:cs="Arial"/>
          <w:kern w:val="0"/>
          <w:sz w:val="21"/>
          <w:szCs w:val="21"/>
          <w14:ligatures w14:val="none"/>
        </w:rPr>
        <w:t>are difficult concepts to define because of their complexity</w:t>
      </w:r>
      <w:r w:rsidRPr="00A75711">
        <w:rPr>
          <w:rFonts w:ascii="Arial" w:eastAsia="Times New Roman" w:hAnsi="Arial" w:cs="Arial"/>
          <w:b/>
          <w:kern w:val="0"/>
          <w:sz w:val="21"/>
          <w:szCs w:val="21"/>
          <w14:ligatures w14:val="none"/>
        </w:rPr>
        <w:t>.</w:t>
      </w:r>
      <w:r w:rsidRPr="00A75711">
        <w:rPr>
          <w:rFonts w:ascii="Arial" w:eastAsia="Times New Roman" w:hAnsi="Arial" w:cs="Arial"/>
          <w:kern w:val="0"/>
          <w:sz w:val="21"/>
          <w:szCs w:val="21"/>
          <w14:ligatures w14:val="none"/>
        </w:rPr>
        <w:t xml:space="preserve"> The term “abuse” can be subject to wide interpretation. It may be physical, verbal or psychological, it may be an act of neglect, or occur where a person is persuaded to enter into a financial or sexual transaction to which they have not, or cannot consent. </w:t>
      </w:r>
      <w:r w:rsidRPr="00A75711">
        <w:rPr>
          <w:rFonts w:ascii="Arial" w:eastAsia="Times New Roman" w:hAnsi="Arial" w:cs="Arial"/>
          <w:kern w:val="0"/>
          <w:sz w:val="21"/>
          <w:szCs w:val="21"/>
          <w:lang w:eastAsia="en-GB"/>
          <w14:ligatures w14:val="none"/>
        </w:rPr>
        <w:t xml:space="preserve">Many instances of abuse will constitute criminal offences, involving intent, recklessness, dishonesty or negligence by the perpetrator. </w:t>
      </w:r>
      <w:r w:rsidRPr="00A75711">
        <w:rPr>
          <w:rFonts w:ascii="Arial" w:eastAsia="Times New Roman" w:hAnsi="Arial" w:cs="Arial"/>
          <w:kern w:val="0"/>
          <w:sz w:val="21"/>
          <w:szCs w:val="21"/>
          <w14:ligatures w14:val="none"/>
        </w:rPr>
        <w:t xml:space="preserve"> Exploitation can be a common theme in the experience of abuse or neglect.</w:t>
      </w:r>
      <w:r w:rsidRPr="00A75711">
        <w:rPr>
          <w:rFonts w:ascii="Arial" w:eastAsia="Times New Roman" w:hAnsi="Arial" w:cs="Arial"/>
          <w:kern w:val="0"/>
          <w:sz w:val="21"/>
          <w:szCs w:val="21"/>
          <w:lang w:eastAsia="en-GB"/>
          <w14:ligatures w14:val="none"/>
        </w:rPr>
        <w:t xml:space="preserve"> Birmingham Crisis Centre also recognises that abuse as defined above can also be acted out as self-harm by the adult concerned.</w:t>
      </w:r>
    </w:p>
    <w:p w14:paraId="32596564" w14:textId="77777777"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lang w:eastAsia="en-GB"/>
          <w14:ligatures w14:val="none"/>
        </w:rPr>
      </w:pPr>
    </w:p>
    <w:p w14:paraId="2A9378EF" w14:textId="75EF133E"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eastAsia="en-GB"/>
          <w14:ligatures w14:val="none"/>
        </w:rPr>
        <w:t>7.5</w:t>
      </w:r>
      <w:r w:rsidRPr="00A75711">
        <w:rPr>
          <w:rFonts w:ascii="Arial" w:eastAsia="Times New Roman" w:hAnsi="Arial" w:cs="Arial"/>
          <w:kern w:val="0"/>
          <w:sz w:val="21"/>
          <w:szCs w:val="21"/>
          <w:lang w:eastAsia="en-GB"/>
          <w14:ligatures w14:val="none"/>
        </w:rPr>
        <w:tab/>
        <w:t>A</w:t>
      </w:r>
      <w:r w:rsidRPr="00A75711">
        <w:rPr>
          <w:rFonts w:ascii="Arial" w:eastAsia="Times New Roman" w:hAnsi="Arial" w:cs="Arial"/>
          <w:kern w:val="0"/>
          <w:sz w:val="21"/>
          <w:szCs w:val="21"/>
          <w14:ligatures w14:val="none"/>
        </w:rPr>
        <w:t xml:space="preserve">buse </w:t>
      </w:r>
      <w:r w:rsidRPr="00A75711">
        <w:rPr>
          <w:rFonts w:ascii="Arial" w:eastAsia="Times New Roman" w:hAnsi="Arial" w:cs="Arial"/>
          <w:kern w:val="0"/>
          <w:sz w:val="21"/>
          <w:szCs w:val="21"/>
          <w:lang w:val="en" w:eastAsia="en-GB"/>
          <w14:ligatures w14:val="none"/>
        </w:rPr>
        <w:t>may be caused by anyone who has power or control over the person. The person responsible for the abuse is very often well known to the person being abused and could be</w:t>
      </w:r>
      <w:r w:rsidR="009E0D56">
        <w:rPr>
          <w:rFonts w:ascii="Arial" w:eastAsia="Times New Roman" w:hAnsi="Arial" w:cs="Arial"/>
          <w:kern w:val="0"/>
          <w:sz w:val="21"/>
          <w:szCs w:val="21"/>
          <w:lang w:val="en" w:eastAsia="en-GB"/>
          <w14:ligatures w14:val="none"/>
        </w:rPr>
        <w:t>:</w:t>
      </w:r>
      <w:r w:rsidRPr="00A75711">
        <w:rPr>
          <w:rFonts w:ascii="Arial" w:eastAsia="Times New Roman" w:hAnsi="Arial" w:cs="Arial"/>
          <w:kern w:val="0"/>
          <w:sz w:val="21"/>
          <w:szCs w:val="21"/>
          <w:lang w:val="en" w:eastAsia="en-GB"/>
          <w14:ligatures w14:val="none"/>
        </w:rPr>
        <w:t xml:space="preserve"> a spouse; partner; son; daughter; relative; friend; </w:t>
      </w:r>
      <w:r w:rsidRPr="00A75711">
        <w:rPr>
          <w:rFonts w:ascii="Arial" w:eastAsia="Times New Roman" w:hAnsi="Arial" w:cs="Arial"/>
          <w:kern w:val="0"/>
          <w:sz w:val="21"/>
          <w:szCs w:val="21"/>
          <w:lang w:eastAsia="en-GB"/>
          <w14:ligatures w14:val="none"/>
        </w:rPr>
        <w:t>carer</w:t>
      </w:r>
      <w:r w:rsidRPr="00A75711">
        <w:rPr>
          <w:rFonts w:ascii="Arial" w:eastAsia="Times New Roman" w:hAnsi="Arial" w:cs="Arial"/>
          <w:kern w:val="0"/>
          <w:sz w:val="21"/>
          <w:szCs w:val="21"/>
          <w:lang w:val="en" w:eastAsia="en-GB"/>
          <w14:ligatures w14:val="none"/>
        </w:rPr>
        <w:t xml:space="preserve"> with their own care and support needs</w:t>
      </w:r>
      <w:r w:rsidR="009E0D56">
        <w:rPr>
          <w:rFonts w:ascii="Arial" w:eastAsia="Times New Roman" w:hAnsi="Arial" w:cs="Arial"/>
          <w:kern w:val="0"/>
          <w:sz w:val="21"/>
          <w:szCs w:val="21"/>
          <w:lang w:val="en" w:eastAsia="en-GB"/>
          <w14:ligatures w14:val="none"/>
        </w:rPr>
        <w:t>;</w:t>
      </w:r>
      <w:r w:rsidRPr="00A75711">
        <w:rPr>
          <w:rFonts w:ascii="Arial" w:eastAsia="Times New Roman" w:hAnsi="Arial" w:cs="Arial"/>
          <w:kern w:val="0"/>
          <w:sz w:val="21"/>
          <w:szCs w:val="21"/>
          <w:lang w:val="en" w:eastAsia="en-GB"/>
          <w14:ligatures w14:val="none"/>
        </w:rPr>
        <w:t xml:space="preserve"> </w:t>
      </w:r>
      <w:r w:rsidRPr="00A75711">
        <w:rPr>
          <w:rFonts w:ascii="Arial" w:eastAsia="Times New Roman" w:hAnsi="Arial" w:cs="Arial"/>
          <w:kern w:val="0"/>
          <w:sz w:val="21"/>
          <w:szCs w:val="21"/>
          <w:lang w:eastAsia="en-GB"/>
          <w14:ligatures w14:val="none"/>
        </w:rPr>
        <w:t>neighbour</w:t>
      </w:r>
      <w:r w:rsidRPr="00A75711">
        <w:rPr>
          <w:rFonts w:ascii="Arial" w:eastAsia="Times New Roman" w:hAnsi="Arial" w:cs="Arial"/>
          <w:kern w:val="0"/>
          <w:sz w:val="21"/>
          <w:szCs w:val="21"/>
          <w:lang w:val="en" w:eastAsia="en-GB"/>
          <w14:ligatures w14:val="none"/>
        </w:rPr>
        <w:t xml:space="preserve">; a paid </w:t>
      </w:r>
      <w:r w:rsidRPr="00A75711">
        <w:rPr>
          <w:rFonts w:ascii="Arial" w:eastAsia="Times New Roman" w:hAnsi="Arial" w:cs="Arial"/>
          <w:kern w:val="0"/>
          <w:sz w:val="21"/>
          <w:szCs w:val="21"/>
          <w:lang w:eastAsia="en-GB"/>
          <w14:ligatures w14:val="none"/>
        </w:rPr>
        <w:t>carer</w:t>
      </w:r>
      <w:r w:rsidRPr="00A75711">
        <w:rPr>
          <w:rFonts w:ascii="Arial" w:eastAsia="Times New Roman" w:hAnsi="Arial" w:cs="Arial"/>
          <w:kern w:val="0"/>
          <w:sz w:val="21"/>
          <w:szCs w:val="21"/>
          <w:lang w:val="en" w:eastAsia="en-GB"/>
          <w14:ligatures w14:val="none"/>
        </w:rPr>
        <w:t xml:space="preserve"> or volunteer; a health worker; social care or other worker; another client; an occasional visitor</w:t>
      </w:r>
      <w:r w:rsidR="009E0D56">
        <w:rPr>
          <w:rFonts w:ascii="Arial" w:eastAsia="Times New Roman" w:hAnsi="Arial" w:cs="Arial"/>
          <w:kern w:val="0"/>
          <w:sz w:val="21"/>
          <w:szCs w:val="21"/>
          <w:lang w:val="en" w:eastAsia="en-GB"/>
          <w14:ligatures w14:val="none"/>
        </w:rPr>
        <w:t>;</w:t>
      </w:r>
      <w:r w:rsidRPr="00A75711">
        <w:rPr>
          <w:rFonts w:ascii="Arial" w:eastAsia="Times New Roman" w:hAnsi="Arial" w:cs="Arial"/>
          <w:kern w:val="0"/>
          <w:sz w:val="21"/>
          <w:szCs w:val="21"/>
          <w:lang w:val="en" w:eastAsia="en-GB"/>
          <w14:ligatures w14:val="none"/>
        </w:rPr>
        <w:t xml:space="preserve"> or someone who is providing a service. It can be caused by a person deliberately intending to harm, failing to take the right action or through their </w:t>
      </w:r>
      <w:r w:rsidRPr="00A75711">
        <w:rPr>
          <w:rFonts w:ascii="Arial" w:eastAsia="Times New Roman" w:hAnsi="Arial" w:cs="Arial"/>
          <w:kern w:val="0"/>
          <w:sz w:val="21"/>
          <w:szCs w:val="21"/>
          <w:lang w:val="en" w:eastAsia="en-GB"/>
          <w14:ligatures w14:val="none"/>
        </w:rPr>
        <w:lastRenderedPageBreak/>
        <w:t>ignorance.</w:t>
      </w:r>
      <w:r w:rsidRPr="00A75711">
        <w:rPr>
          <w:rFonts w:ascii="Arial" w:eastAsia="Times New Roman" w:hAnsi="Arial" w:cs="Arial"/>
          <w:kern w:val="0"/>
          <w:sz w:val="21"/>
          <w:szCs w:val="21"/>
          <w14:ligatures w14:val="none"/>
        </w:rPr>
        <w:t xml:space="preserve"> Incidents of abuse may be one-off or multiple, and it</w:t>
      </w:r>
      <w:r w:rsidRPr="00A75711">
        <w:rPr>
          <w:rFonts w:ascii="Arial" w:eastAsia="Times New Roman" w:hAnsi="Arial" w:cs="Arial"/>
          <w:kern w:val="0"/>
          <w:sz w:val="21"/>
          <w:szCs w:val="21"/>
          <w:lang w:val="en" w:eastAsia="en-GB"/>
          <w14:ligatures w14:val="none"/>
        </w:rPr>
        <w:t xml:space="preserve"> can involve one or a number of people.</w:t>
      </w:r>
    </w:p>
    <w:p w14:paraId="769326DD" w14:textId="77777777"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kern w:val="0"/>
          <w:sz w:val="21"/>
          <w:szCs w:val="21"/>
          <w:lang w:val="en" w:eastAsia="en-GB"/>
          <w14:ligatures w14:val="none"/>
        </w:rPr>
      </w:pPr>
    </w:p>
    <w:p w14:paraId="0646D56A" w14:textId="6FC22ECD" w:rsidR="00A75711" w:rsidRPr="00A75711" w:rsidRDefault="00A75711" w:rsidP="00D537A3">
      <w:pPr>
        <w:autoSpaceDE w:val="0"/>
        <w:autoSpaceDN w:val="0"/>
        <w:adjustRightInd w:val="0"/>
        <w:spacing w:after="0" w:line="240" w:lineRule="auto"/>
        <w:ind w:left="567" w:hanging="567"/>
        <w:jc w:val="both"/>
        <w:rPr>
          <w:rFonts w:ascii="Arial" w:eastAsia="Times New Roman" w:hAnsi="Arial" w:cs="Arial"/>
          <w:b/>
          <w:bCs/>
          <w:color w:val="0040FF"/>
          <w:kern w:val="0"/>
          <w:sz w:val="21"/>
          <w:szCs w:val="21"/>
          <w:lang w:eastAsia="en-GB"/>
          <w14:ligatures w14:val="none"/>
        </w:rPr>
      </w:pPr>
      <w:r w:rsidRPr="00A75711">
        <w:rPr>
          <w:rFonts w:ascii="Arial" w:eastAsia="Times New Roman" w:hAnsi="Arial" w:cs="Arial"/>
          <w:kern w:val="0"/>
          <w:sz w:val="21"/>
          <w:szCs w:val="21"/>
          <w:lang w:val="en" w:eastAsia="en-GB"/>
          <w14:ligatures w14:val="none"/>
        </w:rPr>
        <w:t>7.6</w:t>
      </w:r>
      <w:r w:rsidRPr="00A75711">
        <w:rPr>
          <w:rFonts w:ascii="Arial" w:eastAsia="Times New Roman" w:hAnsi="Arial" w:cs="Arial"/>
          <w:kern w:val="0"/>
          <w:sz w:val="21"/>
          <w:szCs w:val="21"/>
          <w:lang w:val="en" w:eastAsia="en-GB"/>
          <w14:ligatures w14:val="none"/>
        </w:rPr>
        <w:tab/>
      </w:r>
      <w:r w:rsidRPr="00A75711">
        <w:rPr>
          <w:rFonts w:ascii="Arial" w:eastAsia="Times New Roman" w:hAnsi="Arial" w:cs="Arial"/>
          <w:b/>
          <w:bCs/>
          <w:kern w:val="0"/>
          <w:sz w:val="21"/>
          <w:szCs w:val="21"/>
          <w:lang w:eastAsia="en-GB"/>
          <w14:ligatures w14:val="none"/>
        </w:rPr>
        <w:t xml:space="preserve">Location of </w:t>
      </w:r>
      <w:r w:rsidR="009E0D56">
        <w:rPr>
          <w:rFonts w:ascii="Arial" w:eastAsia="Times New Roman" w:hAnsi="Arial" w:cs="Arial"/>
          <w:b/>
          <w:bCs/>
          <w:kern w:val="0"/>
          <w:sz w:val="21"/>
          <w:szCs w:val="21"/>
          <w:lang w:eastAsia="en-GB"/>
          <w14:ligatures w14:val="none"/>
        </w:rPr>
        <w:t>a</w:t>
      </w:r>
      <w:r w:rsidRPr="00A75711">
        <w:rPr>
          <w:rFonts w:ascii="Arial" w:eastAsia="Times New Roman" w:hAnsi="Arial" w:cs="Arial"/>
          <w:b/>
          <w:bCs/>
          <w:kern w:val="0"/>
          <w:sz w:val="21"/>
          <w:szCs w:val="21"/>
          <w:lang w:eastAsia="en-GB"/>
          <w14:ligatures w14:val="none"/>
        </w:rPr>
        <w:t>buse</w:t>
      </w:r>
    </w:p>
    <w:p w14:paraId="6675F0FD" w14:textId="77777777" w:rsidR="00A75711" w:rsidRPr="00A75711" w:rsidRDefault="00A75711" w:rsidP="009E0D56">
      <w:pPr>
        <w:autoSpaceDE w:val="0"/>
        <w:autoSpaceDN w:val="0"/>
        <w:adjustRightInd w:val="0"/>
        <w:spacing w:after="0" w:line="240" w:lineRule="auto"/>
        <w:ind w:left="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Abuse may be deliberate or be caused by poor standards of care, lack of knowledge, understanding or training and may involve more than one category of abuse. Abuse can happen anywhere. For example a person may be abused in:</w:t>
      </w:r>
    </w:p>
    <w:p w14:paraId="55AAFD90" w14:textId="6CC8595F" w:rsidR="00A75711" w:rsidRPr="00A75711" w:rsidRDefault="00A75711" w:rsidP="00A75711">
      <w:pPr>
        <w:numPr>
          <w:ilvl w:val="0"/>
          <w:numId w:val="4"/>
        </w:numPr>
        <w:autoSpaceDE w:val="0"/>
        <w:autoSpaceDN w:val="0"/>
        <w:adjustRightInd w:val="0"/>
        <w:spacing w:after="0" w:line="240" w:lineRule="auto"/>
        <w:ind w:left="426" w:firstLine="708"/>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Their own home, whether they live alone, with relatives or with others</w:t>
      </w:r>
      <w:r w:rsidR="009E0D56">
        <w:rPr>
          <w:rFonts w:ascii="Arial" w:eastAsia="Times New Roman" w:hAnsi="Arial" w:cs="Arial"/>
          <w:color w:val="000000"/>
          <w:kern w:val="0"/>
          <w:sz w:val="21"/>
          <w:szCs w:val="21"/>
          <w:lang w:eastAsia="en-GB"/>
          <w14:ligatures w14:val="none"/>
        </w:rPr>
        <w:t>;</w:t>
      </w:r>
    </w:p>
    <w:p w14:paraId="1BCE6D7C" w14:textId="3C1840BA" w:rsidR="00A75711" w:rsidRPr="00A75711" w:rsidRDefault="00A75711" w:rsidP="00A75711">
      <w:pPr>
        <w:numPr>
          <w:ilvl w:val="0"/>
          <w:numId w:val="4"/>
        </w:numPr>
        <w:autoSpaceDE w:val="0"/>
        <w:autoSpaceDN w:val="0"/>
        <w:adjustRightInd w:val="0"/>
        <w:spacing w:after="0" w:line="240" w:lineRule="auto"/>
        <w:ind w:left="426" w:firstLine="708"/>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Housing settings</w:t>
      </w:r>
      <w:r w:rsidR="009E0D56">
        <w:rPr>
          <w:rFonts w:ascii="Arial" w:eastAsia="Times New Roman" w:hAnsi="Arial" w:cs="Arial"/>
          <w:color w:val="000000"/>
          <w:kern w:val="0"/>
          <w:sz w:val="21"/>
          <w:szCs w:val="21"/>
          <w:lang w:eastAsia="en-GB"/>
          <w14:ligatures w14:val="none"/>
        </w:rPr>
        <w:t>;</w:t>
      </w:r>
    </w:p>
    <w:p w14:paraId="594ADE4D" w14:textId="43718364" w:rsidR="00A75711" w:rsidRPr="00A75711" w:rsidRDefault="00A75711" w:rsidP="00A75711">
      <w:pPr>
        <w:numPr>
          <w:ilvl w:val="0"/>
          <w:numId w:val="4"/>
        </w:numPr>
        <w:autoSpaceDE w:val="0"/>
        <w:autoSpaceDN w:val="0"/>
        <w:adjustRightInd w:val="0"/>
        <w:spacing w:after="0" w:line="240" w:lineRule="auto"/>
        <w:ind w:left="426" w:firstLine="708"/>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Day services</w:t>
      </w:r>
      <w:r w:rsidR="009E0D56">
        <w:rPr>
          <w:rFonts w:ascii="Arial" w:eastAsia="Times New Roman" w:hAnsi="Arial" w:cs="Arial"/>
          <w:color w:val="000000"/>
          <w:kern w:val="0"/>
          <w:sz w:val="21"/>
          <w:szCs w:val="21"/>
          <w:lang w:eastAsia="en-GB"/>
          <w14:ligatures w14:val="none"/>
        </w:rPr>
        <w:t>;</w:t>
      </w:r>
    </w:p>
    <w:p w14:paraId="283F08EA" w14:textId="65C11E68" w:rsidR="00A75711" w:rsidRPr="00A75711" w:rsidRDefault="00A75711" w:rsidP="00A75711">
      <w:pPr>
        <w:numPr>
          <w:ilvl w:val="0"/>
          <w:numId w:val="4"/>
        </w:numPr>
        <w:autoSpaceDE w:val="0"/>
        <w:autoSpaceDN w:val="0"/>
        <w:adjustRightInd w:val="0"/>
        <w:spacing w:after="0" w:line="240" w:lineRule="auto"/>
        <w:ind w:left="426" w:firstLine="708"/>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Work settings</w:t>
      </w:r>
      <w:r w:rsidR="009E0D56">
        <w:rPr>
          <w:rFonts w:ascii="Arial" w:eastAsia="Times New Roman" w:hAnsi="Arial" w:cs="Arial"/>
          <w:color w:val="000000"/>
          <w:kern w:val="0"/>
          <w:sz w:val="21"/>
          <w:szCs w:val="21"/>
          <w:lang w:eastAsia="en-GB"/>
          <w14:ligatures w14:val="none"/>
        </w:rPr>
        <w:t>;</w:t>
      </w:r>
    </w:p>
    <w:p w14:paraId="1545C3CA" w14:textId="19B63E69" w:rsidR="00A75711" w:rsidRPr="00A75711" w:rsidRDefault="00A75711" w:rsidP="00A75711">
      <w:pPr>
        <w:numPr>
          <w:ilvl w:val="0"/>
          <w:numId w:val="4"/>
        </w:numPr>
        <w:autoSpaceDE w:val="0"/>
        <w:autoSpaceDN w:val="0"/>
        <w:adjustRightInd w:val="0"/>
        <w:spacing w:after="0" w:line="240" w:lineRule="auto"/>
        <w:ind w:left="426" w:firstLine="708"/>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Colleges, places of education</w:t>
      </w:r>
      <w:r w:rsidR="009E0D56">
        <w:rPr>
          <w:rFonts w:ascii="Arial" w:eastAsia="Times New Roman" w:hAnsi="Arial" w:cs="Arial"/>
          <w:color w:val="000000"/>
          <w:kern w:val="0"/>
          <w:sz w:val="21"/>
          <w:szCs w:val="21"/>
          <w:lang w:eastAsia="en-GB"/>
          <w14:ligatures w14:val="none"/>
        </w:rPr>
        <w:t>;</w:t>
      </w:r>
    </w:p>
    <w:p w14:paraId="3074DA80" w14:textId="173B379E" w:rsidR="00A75711" w:rsidRPr="00A75711" w:rsidRDefault="00A75711" w:rsidP="00A75711">
      <w:pPr>
        <w:numPr>
          <w:ilvl w:val="0"/>
          <w:numId w:val="4"/>
        </w:numPr>
        <w:autoSpaceDE w:val="0"/>
        <w:autoSpaceDN w:val="0"/>
        <w:adjustRightInd w:val="0"/>
        <w:spacing w:after="0" w:line="240" w:lineRule="auto"/>
        <w:ind w:left="426" w:firstLine="708"/>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Hospitals, clinics, treatment centres</w:t>
      </w:r>
      <w:r w:rsidR="009E0D56">
        <w:rPr>
          <w:rFonts w:ascii="Arial" w:eastAsia="Times New Roman" w:hAnsi="Arial" w:cs="Arial"/>
          <w:color w:val="000000"/>
          <w:kern w:val="0"/>
          <w:sz w:val="21"/>
          <w:szCs w:val="21"/>
          <w:lang w:eastAsia="en-GB"/>
          <w14:ligatures w14:val="none"/>
        </w:rPr>
        <w:t>;</w:t>
      </w:r>
    </w:p>
    <w:p w14:paraId="0DEF2A3C" w14:textId="46E8FF69" w:rsidR="00A75711" w:rsidRPr="00A75711" w:rsidRDefault="00A75711" w:rsidP="00A75711">
      <w:pPr>
        <w:numPr>
          <w:ilvl w:val="0"/>
          <w:numId w:val="4"/>
        </w:numPr>
        <w:autoSpaceDE w:val="0"/>
        <w:autoSpaceDN w:val="0"/>
        <w:adjustRightInd w:val="0"/>
        <w:spacing w:after="0" w:line="240" w:lineRule="auto"/>
        <w:ind w:left="426" w:firstLine="708"/>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Other places in the community</w:t>
      </w:r>
      <w:r w:rsidR="009E0D56">
        <w:rPr>
          <w:rFonts w:ascii="Arial" w:eastAsia="Times New Roman" w:hAnsi="Arial" w:cs="Arial"/>
          <w:color w:val="000000"/>
          <w:kern w:val="0"/>
          <w:sz w:val="21"/>
          <w:szCs w:val="21"/>
          <w:lang w:eastAsia="en-GB"/>
          <w14:ligatures w14:val="none"/>
        </w:rPr>
        <w:t>.</w:t>
      </w:r>
    </w:p>
    <w:p w14:paraId="2B33E915"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0181A7B2" w14:textId="078A634A" w:rsidR="00A75711" w:rsidRPr="00A75711" w:rsidRDefault="00A75711" w:rsidP="00A75711">
      <w:pPr>
        <w:autoSpaceDE w:val="0"/>
        <w:autoSpaceDN w:val="0"/>
        <w:adjustRightInd w:val="0"/>
        <w:spacing w:after="0" w:line="240" w:lineRule="auto"/>
        <w:jc w:val="both"/>
        <w:rPr>
          <w:rFonts w:ascii="Arial" w:eastAsia="Times New Roman" w:hAnsi="Arial" w:cs="Arial"/>
          <w:b/>
          <w:bCs/>
          <w:kern w:val="0"/>
          <w:sz w:val="21"/>
          <w:szCs w:val="21"/>
          <w:lang w:eastAsia="en-GB"/>
          <w14:ligatures w14:val="none"/>
        </w:rPr>
      </w:pPr>
      <w:r w:rsidRPr="00A75711">
        <w:rPr>
          <w:rFonts w:ascii="Arial" w:eastAsia="Times New Roman" w:hAnsi="Arial" w:cs="Arial"/>
          <w:bCs/>
          <w:kern w:val="0"/>
          <w:sz w:val="21"/>
          <w:szCs w:val="21"/>
          <w:lang w:eastAsia="en-GB"/>
          <w14:ligatures w14:val="none"/>
        </w:rPr>
        <w:t>7.7</w:t>
      </w:r>
      <w:r w:rsidRPr="00A75711">
        <w:rPr>
          <w:rFonts w:ascii="Arial" w:eastAsia="Times New Roman" w:hAnsi="Arial" w:cs="Arial"/>
          <w:b/>
          <w:bCs/>
          <w:kern w:val="0"/>
          <w:sz w:val="21"/>
          <w:szCs w:val="21"/>
          <w:lang w:eastAsia="en-GB"/>
          <w14:ligatures w14:val="none"/>
        </w:rPr>
        <w:tab/>
        <w:t xml:space="preserve">Who might </w:t>
      </w:r>
      <w:r w:rsidR="009E0D56">
        <w:rPr>
          <w:rFonts w:ascii="Arial" w:eastAsia="Times New Roman" w:hAnsi="Arial" w:cs="Arial"/>
          <w:b/>
          <w:bCs/>
          <w:kern w:val="0"/>
          <w:sz w:val="21"/>
          <w:szCs w:val="21"/>
          <w:lang w:eastAsia="en-GB"/>
          <w14:ligatures w14:val="none"/>
        </w:rPr>
        <w:t>a</w:t>
      </w:r>
      <w:r w:rsidRPr="00A75711">
        <w:rPr>
          <w:rFonts w:ascii="Arial" w:eastAsia="Times New Roman" w:hAnsi="Arial" w:cs="Arial"/>
          <w:b/>
          <w:bCs/>
          <w:kern w:val="0"/>
          <w:sz w:val="21"/>
          <w:szCs w:val="21"/>
          <w:lang w:eastAsia="en-GB"/>
          <w14:ligatures w14:val="none"/>
        </w:rPr>
        <w:t>buse</w:t>
      </w:r>
    </w:p>
    <w:p w14:paraId="660AFBB4" w14:textId="242ED14C" w:rsidR="00A75711" w:rsidRPr="00A75711" w:rsidRDefault="00A75711" w:rsidP="00D537A3">
      <w:pPr>
        <w:autoSpaceDE w:val="0"/>
        <w:autoSpaceDN w:val="0"/>
        <w:adjustRightInd w:val="0"/>
        <w:spacing w:after="0" w:line="240" w:lineRule="auto"/>
        <w:ind w:left="720"/>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 xml:space="preserve">Abuse can occur in any relationship and may result in significant harm to, or exploitation of, the individual. A wide range of people may abuse adults. </w:t>
      </w:r>
    </w:p>
    <w:p w14:paraId="4E671064" w14:textId="77777777" w:rsidR="00A75711" w:rsidRPr="00A75711" w:rsidRDefault="00A75711" w:rsidP="00D537A3">
      <w:pPr>
        <w:autoSpaceDE w:val="0"/>
        <w:autoSpaceDN w:val="0"/>
        <w:adjustRightInd w:val="0"/>
        <w:spacing w:after="0" w:line="240" w:lineRule="auto"/>
        <w:ind w:firstLine="720"/>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These include:</w:t>
      </w:r>
    </w:p>
    <w:p w14:paraId="62ECB620" w14:textId="65F1DE3D" w:rsidR="00A75711" w:rsidRPr="00A75711" w:rsidRDefault="00A75711" w:rsidP="00A75711">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 member of staff, owner or manager of a residential setting</w:t>
      </w:r>
      <w:r w:rsidR="009E0D56">
        <w:rPr>
          <w:rFonts w:ascii="Arial" w:eastAsia="Times New Roman" w:hAnsi="Arial" w:cs="Arial"/>
          <w:color w:val="000000"/>
          <w:kern w:val="0"/>
          <w:sz w:val="21"/>
          <w:szCs w:val="21"/>
          <w:lang w:eastAsia="en-GB"/>
          <w14:ligatures w14:val="none"/>
        </w:rPr>
        <w:t>;</w:t>
      </w:r>
    </w:p>
    <w:p w14:paraId="2E13D5BF" w14:textId="14332D07" w:rsidR="00A75711" w:rsidRPr="00A75711" w:rsidRDefault="00A75711" w:rsidP="00A75711">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 professional worker such as a nurse, social worker or GP</w:t>
      </w:r>
      <w:r w:rsidR="009E0D56">
        <w:rPr>
          <w:rFonts w:ascii="Arial" w:eastAsia="Times New Roman" w:hAnsi="Arial" w:cs="Arial"/>
          <w:color w:val="000000"/>
          <w:kern w:val="0"/>
          <w:sz w:val="21"/>
          <w:szCs w:val="21"/>
          <w:lang w:eastAsia="en-GB"/>
          <w14:ligatures w14:val="none"/>
        </w:rPr>
        <w:t>;</w:t>
      </w:r>
    </w:p>
    <w:p w14:paraId="49FBDE59" w14:textId="630FC840" w:rsidR="00A75711" w:rsidRPr="00A75711" w:rsidRDefault="00A75711" w:rsidP="00D537A3">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 volunteer or member of a community group such as a place of worship or a social club</w:t>
      </w:r>
      <w:r w:rsidR="009E0D56">
        <w:rPr>
          <w:rFonts w:ascii="Arial" w:eastAsia="Times New Roman" w:hAnsi="Arial" w:cs="Arial"/>
          <w:color w:val="000000"/>
          <w:kern w:val="0"/>
          <w:sz w:val="21"/>
          <w:szCs w:val="21"/>
          <w:lang w:eastAsia="en-GB"/>
          <w14:ligatures w14:val="none"/>
        </w:rPr>
        <w:t>;</w:t>
      </w:r>
    </w:p>
    <w:p w14:paraId="5E8DCDA1" w14:textId="51FD4E28" w:rsidR="00A75711" w:rsidRPr="00A75711" w:rsidRDefault="00A75711" w:rsidP="00A75711">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Another client</w:t>
      </w:r>
      <w:r w:rsidR="009E0D56">
        <w:rPr>
          <w:rFonts w:ascii="Arial" w:eastAsia="Times New Roman" w:hAnsi="Arial" w:cs="Arial"/>
          <w:color w:val="000000"/>
          <w:kern w:val="0"/>
          <w:sz w:val="21"/>
          <w:szCs w:val="21"/>
          <w:lang w:eastAsia="en-GB"/>
          <w14:ligatures w14:val="none"/>
        </w:rPr>
        <w:t>;</w:t>
      </w:r>
    </w:p>
    <w:p w14:paraId="01167667" w14:textId="6F822C31" w:rsidR="00A75711" w:rsidRPr="00A75711" w:rsidRDefault="00A75711" w:rsidP="00A75711">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 spouse, partner, relative or a friend</w:t>
      </w:r>
      <w:r w:rsidR="009E0D56">
        <w:rPr>
          <w:rFonts w:ascii="Arial" w:eastAsia="Times New Roman" w:hAnsi="Arial" w:cs="Arial"/>
          <w:color w:val="000000"/>
          <w:kern w:val="0"/>
          <w:sz w:val="21"/>
          <w:szCs w:val="21"/>
          <w:lang w:eastAsia="en-GB"/>
          <w14:ligatures w14:val="none"/>
        </w:rPr>
        <w:t>;</w:t>
      </w:r>
    </w:p>
    <w:p w14:paraId="55C909E2" w14:textId="6FE6580C" w:rsidR="00A75711" w:rsidRPr="00A75711" w:rsidRDefault="00A75711" w:rsidP="00A75711">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An adult with their own care and support needs</w:t>
      </w:r>
      <w:r w:rsidR="009E0D56">
        <w:rPr>
          <w:rFonts w:ascii="Arial" w:eastAsia="Times New Roman" w:hAnsi="Arial" w:cs="Arial"/>
          <w:color w:val="000000"/>
          <w:kern w:val="0"/>
          <w:sz w:val="21"/>
          <w:szCs w:val="21"/>
          <w:lang w:eastAsia="en-GB"/>
          <w14:ligatures w14:val="none"/>
        </w:rPr>
        <w:t>;</w:t>
      </w:r>
    </w:p>
    <w:p w14:paraId="1C8D1359" w14:textId="72CCB520" w:rsidR="00A75711" w:rsidRPr="00A75711" w:rsidRDefault="00A75711" w:rsidP="00A75711">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 neighbour, member of the public or a stranger</w:t>
      </w:r>
      <w:r w:rsidR="009E0D56">
        <w:rPr>
          <w:rFonts w:ascii="Arial" w:eastAsia="Times New Roman" w:hAnsi="Arial" w:cs="Arial"/>
          <w:color w:val="000000"/>
          <w:kern w:val="0"/>
          <w:sz w:val="21"/>
          <w:szCs w:val="21"/>
          <w:lang w:eastAsia="en-GB"/>
          <w14:ligatures w14:val="none"/>
        </w:rPr>
        <w:t>;</w:t>
      </w:r>
    </w:p>
    <w:p w14:paraId="6B2C0004" w14:textId="77777777" w:rsidR="00A75711" w:rsidRPr="00A75711" w:rsidRDefault="00A75711" w:rsidP="00A75711">
      <w:pPr>
        <w:numPr>
          <w:ilvl w:val="0"/>
          <w:numId w:val="5"/>
        </w:numPr>
        <w:autoSpaceDE w:val="0"/>
        <w:autoSpaceDN w:val="0"/>
        <w:adjustRightInd w:val="0"/>
        <w:spacing w:after="0" w:line="240" w:lineRule="auto"/>
        <w:ind w:left="1701" w:hanging="567"/>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 person who deliberately targets vulnerable people in order to exploit them.</w:t>
      </w:r>
    </w:p>
    <w:p w14:paraId="12098C9F"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13646A49"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lang w:val="en" w:eastAsia="en-GB"/>
          <w14:ligatures w14:val="none"/>
        </w:rPr>
        <w:t xml:space="preserve">7.8 </w:t>
      </w:r>
      <w:r w:rsidRPr="00A75711">
        <w:rPr>
          <w:rFonts w:ascii="Arial" w:eastAsia="Times New Roman" w:hAnsi="Arial" w:cs="Arial"/>
          <w:kern w:val="0"/>
          <w:sz w:val="21"/>
          <w:szCs w:val="21"/>
          <w:lang w:val="en" w:eastAsia="en-GB"/>
          <w14:ligatures w14:val="none"/>
        </w:rPr>
        <w:tab/>
      </w:r>
      <w:r w:rsidRPr="00A75711">
        <w:rPr>
          <w:rFonts w:ascii="Arial" w:eastAsia="Times New Roman" w:hAnsi="Arial" w:cs="Arial"/>
          <w:b/>
          <w:kern w:val="0"/>
          <w:sz w:val="21"/>
          <w:szCs w:val="21"/>
          <w14:ligatures w14:val="none"/>
        </w:rPr>
        <w:t>Patterns of abuse</w:t>
      </w:r>
      <w:r w:rsidRPr="00A75711">
        <w:rPr>
          <w:rFonts w:ascii="Arial" w:eastAsia="Times New Roman" w:hAnsi="Arial" w:cs="Arial"/>
          <w:kern w:val="0"/>
          <w:sz w:val="21"/>
          <w:szCs w:val="21"/>
          <w14:ligatures w14:val="none"/>
        </w:rPr>
        <w:t xml:space="preserve"> </w:t>
      </w:r>
    </w:p>
    <w:p w14:paraId="0E4E20AE" w14:textId="77777777" w:rsidR="00A75711" w:rsidRPr="00A75711" w:rsidRDefault="00A75711" w:rsidP="00D537A3">
      <w:pPr>
        <w:autoSpaceDE w:val="0"/>
        <w:autoSpaceDN w:val="0"/>
        <w:adjustRightInd w:val="0"/>
        <w:spacing w:after="0" w:line="240" w:lineRule="auto"/>
        <w:ind w:firstLine="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Patterns of abuse vary and include: </w:t>
      </w:r>
    </w:p>
    <w:p w14:paraId="6648627D" w14:textId="1772EAFA" w:rsidR="00A75711" w:rsidRPr="00A75711" w:rsidRDefault="00A75711" w:rsidP="00A75711">
      <w:pPr>
        <w:numPr>
          <w:ilvl w:val="0"/>
          <w:numId w:val="19"/>
        </w:numPr>
        <w:shd w:val="clear" w:color="auto" w:fill="FFFFFF"/>
        <w:tabs>
          <w:tab w:val="left" w:pos="851"/>
        </w:tabs>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Serial abusing in which the perpetrator seeks out and ‘grooms’ individuals. Sexual abuse sometimes falls into this pattern as do some forms of financial abuse;</w:t>
      </w:r>
      <w:r w:rsidR="009E0D56">
        <w:rPr>
          <w:rFonts w:ascii="Arial" w:eastAsia="Times New Roman" w:hAnsi="Arial" w:cs="Arial"/>
          <w:kern w:val="0"/>
          <w:sz w:val="21"/>
          <w:szCs w:val="21"/>
          <w:lang w:eastAsia="en-GB"/>
          <w14:ligatures w14:val="none"/>
        </w:rPr>
        <w:t xml:space="preserve"> or</w:t>
      </w:r>
    </w:p>
    <w:p w14:paraId="01F746DB" w14:textId="77777777" w:rsidR="00A75711" w:rsidRPr="00A75711" w:rsidRDefault="00A75711" w:rsidP="00A75711">
      <w:pPr>
        <w:numPr>
          <w:ilvl w:val="0"/>
          <w:numId w:val="19"/>
        </w:numPr>
        <w:shd w:val="clear" w:color="auto" w:fill="FFFFFF"/>
        <w:tabs>
          <w:tab w:val="left" w:pos="851"/>
        </w:tabs>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Long-term abuse in the context of domestic violence between spouses or generations or persistent psychological abuse; or </w:t>
      </w:r>
    </w:p>
    <w:p w14:paraId="0665F330" w14:textId="77777777" w:rsidR="00A75711" w:rsidRPr="00A75711" w:rsidRDefault="00A75711" w:rsidP="00A75711">
      <w:pPr>
        <w:numPr>
          <w:ilvl w:val="0"/>
          <w:numId w:val="19"/>
        </w:numPr>
        <w:shd w:val="clear" w:color="auto" w:fill="FFFFFF"/>
        <w:tabs>
          <w:tab w:val="left" w:pos="851"/>
        </w:tabs>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Opportunistic abuse such as theft occurring because money or jewellery has been left lying around.  </w:t>
      </w:r>
    </w:p>
    <w:p w14:paraId="102F31B0" w14:textId="77777777" w:rsidR="00A75711" w:rsidRPr="00A75711" w:rsidRDefault="00A75711" w:rsidP="00A75711">
      <w:pPr>
        <w:shd w:val="clear" w:color="auto" w:fill="FFFFFF"/>
        <w:spacing w:after="75" w:line="240" w:lineRule="auto"/>
        <w:jc w:val="both"/>
        <w:rPr>
          <w:rFonts w:ascii="Arial" w:eastAsia="Times New Roman" w:hAnsi="Arial" w:cs="Arial"/>
          <w:kern w:val="0"/>
          <w:sz w:val="21"/>
          <w:szCs w:val="21"/>
          <w:lang w:eastAsia="en-GB"/>
          <w14:ligatures w14:val="none"/>
        </w:rPr>
      </w:pPr>
    </w:p>
    <w:p w14:paraId="7D91EEB6"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kern w:val="0"/>
          <w:sz w:val="21"/>
          <w:szCs w:val="21"/>
          <w14:ligatures w14:val="none"/>
        </w:rPr>
        <w:lastRenderedPageBreak/>
        <w:t>7.9</w:t>
      </w:r>
      <w:r w:rsidRPr="00A75711">
        <w:rPr>
          <w:rFonts w:ascii="Arial" w:eastAsia="Times New Roman" w:hAnsi="Arial" w:cs="Arial"/>
          <w:kern w:val="0"/>
          <w:sz w:val="21"/>
          <w:szCs w:val="21"/>
          <w14:ligatures w14:val="none"/>
        </w:rPr>
        <w:tab/>
      </w:r>
      <w:r w:rsidRPr="00A75711">
        <w:rPr>
          <w:rFonts w:ascii="Arial" w:eastAsia="Times New Roman" w:hAnsi="Arial" w:cs="Arial"/>
          <w:b/>
          <w:kern w:val="0"/>
          <w:sz w:val="21"/>
          <w:szCs w:val="21"/>
          <w14:ligatures w14:val="none"/>
        </w:rPr>
        <w:t>Categories of abuse</w:t>
      </w:r>
    </w:p>
    <w:p w14:paraId="627FBF81" w14:textId="6082DC67" w:rsidR="00A75711" w:rsidRPr="00A75711" w:rsidRDefault="00A75711" w:rsidP="00D537A3">
      <w:pPr>
        <w:autoSpaceDE w:val="0"/>
        <w:autoSpaceDN w:val="0"/>
        <w:adjustRightInd w:val="0"/>
        <w:spacing w:after="0" w:line="240" w:lineRule="auto"/>
        <w:ind w:left="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Whilst it is acknowledged that abuse or neglect can take different forms, the CA guidance specifically identifies the following types of abuse or neglect:  </w:t>
      </w:r>
    </w:p>
    <w:p w14:paraId="59E29200"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Physical abuse; </w:t>
      </w:r>
    </w:p>
    <w:p w14:paraId="6407F78B"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Domestic violence; </w:t>
      </w:r>
    </w:p>
    <w:p w14:paraId="20B07EC4"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Sexual abuse;</w:t>
      </w:r>
    </w:p>
    <w:p w14:paraId="2DFBF4EE"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Psychological abuse; </w:t>
      </w:r>
    </w:p>
    <w:p w14:paraId="35F00C21"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Financial or material abuse; </w:t>
      </w:r>
    </w:p>
    <w:p w14:paraId="550E1445"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Modern slavery;</w:t>
      </w:r>
    </w:p>
    <w:p w14:paraId="182C8372"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Discriminatory abuse; </w:t>
      </w:r>
    </w:p>
    <w:p w14:paraId="7EBB60DC"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Organisational abuse; </w:t>
      </w:r>
    </w:p>
    <w:p w14:paraId="757FDDD1"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Neglect and acts of omission; </w:t>
      </w:r>
    </w:p>
    <w:p w14:paraId="456D8B8B" w14:textId="77777777" w:rsidR="00A75711" w:rsidRPr="00A75711" w:rsidRDefault="00A75711" w:rsidP="00A75711">
      <w:pPr>
        <w:numPr>
          <w:ilvl w:val="0"/>
          <w:numId w:val="20"/>
        </w:numPr>
        <w:tabs>
          <w:tab w:val="left" w:pos="851"/>
        </w:tabs>
        <w:autoSpaceDE w:val="0"/>
        <w:autoSpaceDN w:val="0"/>
        <w:adjustRightInd w:val="0"/>
        <w:spacing w:after="0" w:line="240" w:lineRule="auto"/>
        <w:ind w:left="426" w:firstLine="708"/>
        <w:jc w:val="both"/>
        <w:rPr>
          <w:rFonts w:ascii="Arial" w:eastAsia="Times New Roman" w:hAnsi="Arial" w:cs="Arial"/>
          <w:b/>
          <w:kern w:val="0"/>
          <w:sz w:val="21"/>
          <w:szCs w:val="21"/>
          <w14:ligatures w14:val="none"/>
        </w:rPr>
      </w:pPr>
      <w:r w:rsidRPr="00A75711">
        <w:rPr>
          <w:rFonts w:ascii="Arial" w:eastAsia="Times New Roman" w:hAnsi="Arial" w:cs="Arial"/>
          <w:kern w:val="0"/>
          <w:sz w:val="21"/>
          <w:szCs w:val="21"/>
          <w14:ligatures w14:val="none"/>
        </w:rPr>
        <w:t xml:space="preserve">Self-neglect.   </w:t>
      </w:r>
    </w:p>
    <w:p w14:paraId="168F2DA3"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0DD68D66" w14:textId="77777777" w:rsidR="00A75711" w:rsidRPr="00A75711" w:rsidRDefault="00A75711" w:rsidP="00D537A3">
      <w:pPr>
        <w:autoSpaceDE w:val="0"/>
        <w:autoSpaceDN w:val="0"/>
        <w:adjustRightInd w:val="0"/>
        <w:spacing w:after="0" w:line="240" w:lineRule="auto"/>
        <w:ind w:firstLine="426"/>
        <w:jc w:val="both"/>
        <w:rPr>
          <w:rFonts w:ascii="Arial" w:eastAsia="Times New Roman" w:hAnsi="Arial" w:cs="Arial"/>
          <w:b/>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 xml:space="preserve">7.9.1 </w:t>
      </w:r>
      <w:r w:rsidRPr="00A75711">
        <w:rPr>
          <w:rFonts w:ascii="Arial" w:eastAsia="Times New Roman" w:hAnsi="Arial" w:cs="Arial"/>
          <w:b/>
          <w:color w:val="000000"/>
          <w:kern w:val="0"/>
          <w:sz w:val="21"/>
          <w:szCs w:val="21"/>
          <w:lang w:eastAsia="en-GB"/>
          <w14:ligatures w14:val="none"/>
        </w:rPr>
        <w:t>Physical abuse</w:t>
      </w:r>
    </w:p>
    <w:p w14:paraId="7AFB4AF5" w14:textId="77777777" w:rsidR="00A75711" w:rsidRPr="00A75711" w:rsidRDefault="00A75711" w:rsidP="00D537A3">
      <w:pPr>
        <w:autoSpaceDE w:val="0"/>
        <w:autoSpaceDN w:val="0"/>
        <w:adjustRightInd w:val="0"/>
        <w:spacing w:after="0" w:line="240" w:lineRule="auto"/>
        <w:ind w:left="426"/>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 xml:space="preserve">Physical abuse is violence resulting in bodily harm or mental distress. It includes hitting, slapping, pushing, kicking, misuse of medication, </w:t>
      </w:r>
      <w:r w:rsidRPr="00A75711">
        <w:rPr>
          <w:rFonts w:ascii="Arial" w:eastAsia="Times New Roman" w:hAnsi="Arial" w:cs="Arial"/>
          <w:kern w:val="0"/>
          <w:sz w:val="21"/>
          <w:szCs w:val="21"/>
          <w14:ligatures w14:val="none"/>
        </w:rPr>
        <w:t xml:space="preserve">inappropriate methods of restraint, and unlawfully depriving a person of their liberty.  </w:t>
      </w:r>
      <w:r w:rsidRPr="00A75711">
        <w:rPr>
          <w:rFonts w:ascii="Arial" w:eastAsia="Times New Roman" w:hAnsi="Arial" w:cs="Arial"/>
          <w:color w:val="000000"/>
          <w:kern w:val="0"/>
          <w:sz w:val="21"/>
          <w:szCs w:val="21"/>
          <w:lang w:eastAsia="en-GB"/>
          <w14:ligatures w14:val="none"/>
        </w:rPr>
        <w:t xml:space="preserve">In some instances it can be difficult to confirm, as injuries can be sustained through frailty and other medical conditions. Medical opinion may be required as not all physical signs of bruising are due to abuse. </w:t>
      </w:r>
    </w:p>
    <w:p w14:paraId="15778F18"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color w:val="000000"/>
          <w:kern w:val="0"/>
          <w:sz w:val="21"/>
          <w:szCs w:val="21"/>
          <w:lang w:eastAsia="en-GB"/>
          <w14:ligatures w14:val="none"/>
        </w:rPr>
      </w:pPr>
    </w:p>
    <w:p w14:paraId="26B94963" w14:textId="32BC2457" w:rsidR="00A75711" w:rsidRPr="00A75711" w:rsidRDefault="00A75711" w:rsidP="00D537A3">
      <w:pPr>
        <w:autoSpaceDE w:val="0"/>
        <w:autoSpaceDN w:val="0"/>
        <w:adjustRightInd w:val="0"/>
        <w:spacing w:after="0" w:line="240" w:lineRule="auto"/>
        <w:ind w:left="426"/>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b/>
          <w:color w:val="000000"/>
          <w:kern w:val="0"/>
          <w:sz w:val="21"/>
          <w:szCs w:val="21"/>
          <w:lang w:eastAsia="en-GB"/>
          <w14:ligatures w14:val="none"/>
        </w:rPr>
        <w:t>Potential Indicators of Physical Abuse</w:t>
      </w:r>
      <w:r w:rsidRPr="00A75711">
        <w:rPr>
          <w:rFonts w:ascii="Arial" w:eastAsia="Times New Roman" w:hAnsi="Arial" w:cs="Arial"/>
          <w:color w:val="000000"/>
          <w:kern w:val="0"/>
          <w:sz w:val="21"/>
          <w:szCs w:val="21"/>
          <w:lang w:eastAsia="en-GB"/>
          <w14:ligatures w14:val="none"/>
        </w:rPr>
        <w:t xml:space="preserve"> include u</w:t>
      </w:r>
      <w:r w:rsidRPr="00A75711">
        <w:rPr>
          <w:rFonts w:ascii="Arial" w:eastAsia="Times New Roman" w:hAnsi="Arial" w:cs="Arial"/>
          <w:kern w:val="0"/>
          <w:sz w:val="21"/>
          <w:szCs w:val="21"/>
          <w14:ligatures w14:val="none"/>
        </w:rPr>
        <w:t>nexplained or inappropriately explained injuries; Adult exhibiting untypical self-harm; Unexplained cuts or scratches to mouth, lips, gums, eyes or external genitalia; Unexplained bruising to the face, torso, arms, back, buttocks, thighs, in various stages of healing. Collections of bruises that form regular patterns which correspond to the shape of an object or which appear on several areas of the body; Unexplained burns on unlikely areas of the body (e.g. soles of the feet, palms of the hands, back), immersion burns (from scalding in hot water/liquid), rope burns, burns from an electrical appliance; Unexplained or inappropriately explained fractures at various stages of healing to any part of the body; Medical problems that go unattended; Sudden and unexplained urinary and/or faecal incontinence. Evidence of over/ under-medication; Adult flinches at physical contact; Adult appears frightened or subdued; Adult</w:t>
      </w:r>
      <w:r w:rsidR="009E0D56">
        <w:rPr>
          <w:rFonts w:ascii="Arial" w:eastAsia="Times New Roman" w:hAnsi="Arial" w:cs="Arial"/>
          <w:kern w:val="0"/>
          <w:sz w:val="21"/>
          <w:szCs w:val="21"/>
          <w14:ligatures w14:val="none"/>
        </w:rPr>
        <w:t>s</w:t>
      </w:r>
      <w:r w:rsidRPr="00A75711">
        <w:rPr>
          <w:rFonts w:ascii="Arial" w:eastAsia="Times New Roman" w:hAnsi="Arial" w:cs="Arial"/>
          <w:kern w:val="0"/>
          <w:sz w:val="21"/>
          <w:szCs w:val="21"/>
          <w14:ligatures w14:val="none"/>
        </w:rPr>
        <w:t xml:space="preserve"> may repeat what the person causing harm has said (e.g. ‘Shut up or I’ll hit you’); Person wears clothes that cover all parts of their body or specific parts of their body.</w:t>
      </w:r>
      <w:r w:rsidRPr="00A75711">
        <w:rPr>
          <w:rFonts w:ascii="Arial" w:eastAsia="Times New Roman" w:hAnsi="Arial" w:cs="Arial"/>
          <w:color w:val="000000"/>
          <w:kern w:val="0"/>
          <w:sz w:val="21"/>
          <w:szCs w:val="21"/>
          <w:lang w:eastAsia="en-GB"/>
          <w14:ligatures w14:val="none"/>
        </w:rPr>
        <w:t xml:space="preserve"> </w:t>
      </w:r>
    </w:p>
    <w:p w14:paraId="2D412140"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bCs/>
          <w:color w:val="000000"/>
          <w:kern w:val="0"/>
          <w:sz w:val="21"/>
          <w:szCs w:val="21"/>
          <w:lang w:eastAsia="en-GB"/>
          <w14:ligatures w14:val="none"/>
        </w:rPr>
      </w:pPr>
      <w:r w:rsidRPr="00A75711">
        <w:rPr>
          <w:rFonts w:ascii="Arial" w:eastAsia="Times New Roman" w:hAnsi="Arial" w:cs="Arial"/>
          <w:b/>
          <w:bCs/>
          <w:color w:val="000000"/>
          <w:kern w:val="0"/>
          <w:sz w:val="21"/>
          <w:szCs w:val="21"/>
          <w:lang w:eastAsia="en-GB"/>
          <w14:ligatures w14:val="none"/>
        </w:rPr>
        <w:tab/>
      </w:r>
    </w:p>
    <w:p w14:paraId="36A55643" w14:textId="77777777" w:rsidR="00A75711" w:rsidRPr="00A75711" w:rsidRDefault="00A75711" w:rsidP="00D537A3">
      <w:pPr>
        <w:autoSpaceDE w:val="0"/>
        <w:autoSpaceDN w:val="0"/>
        <w:adjustRightInd w:val="0"/>
        <w:spacing w:after="0" w:line="240" w:lineRule="auto"/>
        <w:ind w:firstLine="426"/>
        <w:jc w:val="both"/>
        <w:rPr>
          <w:rFonts w:ascii="Arial" w:eastAsia="Times New Roman" w:hAnsi="Arial" w:cs="Arial"/>
          <w:b/>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7.9.2</w:t>
      </w:r>
      <w:r w:rsidRPr="00A75711">
        <w:rPr>
          <w:rFonts w:ascii="Arial" w:eastAsia="Times New Roman" w:hAnsi="Arial" w:cs="Arial"/>
          <w:b/>
          <w:bCs/>
          <w:color w:val="000000"/>
          <w:kern w:val="0"/>
          <w:sz w:val="21"/>
          <w:szCs w:val="21"/>
          <w:lang w:eastAsia="en-GB"/>
          <w14:ligatures w14:val="none"/>
        </w:rPr>
        <w:t xml:space="preserve"> Domestic Violence</w:t>
      </w:r>
    </w:p>
    <w:p w14:paraId="7FEB2326" w14:textId="77777777" w:rsidR="00A75711" w:rsidRPr="00A75711" w:rsidRDefault="00A75711" w:rsidP="00D537A3">
      <w:pPr>
        <w:spacing w:after="0" w:line="240" w:lineRule="auto"/>
        <w:ind w:firstLine="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In 2013 The Home Office changed the definition of domestic abuse as follows:  </w:t>
      </w:r>
    </w:p>
    <w:p w14:paraId="7AB06EB3" w14:textId="76CAFF29" w:rsidR="00A75711" w:rsidRPr="00A75711" w:rsidRDefault="00A75711" w:rsidP="00D537A3">
      <w:pPr>
        <w:spacing w:after="0" w:line="240" w:lineRule="auto"/>
        <w:ind w:left="426"/>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val="en" w:eastAsia="en-GB"/>
          <w14:ligatures w14:val="none"/>
        </w:rPr>
        <w:lastRenderedPageBreak/>
        <w:t xml:space="preserve">Any incident or pattern of incidents of controlling, coercive or threatening </w:t>
      </w:r>
      <w:r w:rsidRPr="00A75711">
        <w:rPr>
          <w:rFonts w:ascii="Arial" w:eastAsia="Times New Roman" w:hAnsi="Arial" w:cs="Arial"/>
          <w:kern w:val="0"/>
          <w:sz w:val="21"/>
          <w:szCs w:val="21"/>
          <w:lang w:eastAsia="en-GB"/>
          <w14:ligatures w14:val="none"/>
        </w:rPr>
        <w:t>behaviour</w:t>
      </w:r>
      <w:r w:rsidRPr="00A75711">
        <w:rPr>
          <w:rFonts w:ascii="Arial" w:eastAsia="Times New Roman" w:hAnsi="Arial" w:cs="Arial"/>
          <w:kern w:val="0"/>
          <w:sz w:val="21"/>
          <w:szCs w:val="21"/>
          <w:lang w:val="en" w:eastAsia="en-GB"/>
          <w14:ligatures w14:val="none"/>
        </w:rPr>
        <w:t>, violence or abuse between those aged 16 or over who are or have been intimate partners or family members regardless of gender or sexuality. This can encompass but is not limited to the following types of abuse:</w:t>
      </w:r>
    </w:p>
    <w:p w14:paraId="5D93B9A5" w14:textId="77777777" w:rsidR="00A75711" w:rsidRPr="00A75711" w:rsidRDefault="00A75711" w:rsidP="00A75711">
      <w:pPr>
        <w:numPr>
          <w:ilvl w:val="0"/>
          <w:numId w:val="21"/>
        </w:numPr>
        <w:tabs>
          <w:tab w:val="left" w:pos="851"/>
        </w:tabs>
        <w:spacing w:after="0" w:line="240" w:lineRule="auto"/>
        <w:ind w:left="426" w:firstLine="708"/>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val="en" w:eastAsia="en-GB"/>
          <w14:ligatures w14:val="none"/>
        </w:rPr>
        <w:t>psychological</w:t>
      </w:r>
    </w:p>
    <w:p w14:paraId="0745C915" w14:textId="77777777" w:rsidR="00A75711" w:rsidRPr="00A75711" w:rsidRDefault="00A75711" w:rsidP="00A75711">
      <w:pPr>
        <w:numPr>
          <w:ilvl w:val="0"/>
          <w:numId w:val="21"/>
        </w:numPr>
        <w:tabs>
          <w:tab w:val="left" w:pos="851"/>
        </w:tabs>
        <w:spacing w:after="0" w:line="240" w:lineRule="auto"/>
        <w:ind w:left="426" w:firstLine="708"/>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val="en" w:eastAsia="en-GB"/>
          <w14:ligatures w14:val="none"/>
        </w:rPr>
        <w:t>physical </w:t>
      </w:r>
    </w:p>
    <w:p w14:paraId="1B3FF1D0" w14:textId="77777777" w:rsidR="00A75711" w:rsidRPr="00A75711" w:rsidRDefault="00A75711" w:rsidP="00A75711">
      <w:pPr>
        <w:numPr>
          <w:ilvl w:val="0"/>
          <w:numId w:val="21"/>
        </w:numPr>
        <w:tabs>
          <w:tab w:val="left" w:pos="851"/>
        </w:tabs>
        <w:spacing w:after="0" w:line="240" w:lineRule="auto"/>
        <w:ind w:left="426" w:firstLine="708"/>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val="en" w:eastAsia="en-GB"/>
          <w14:ligatures w14:val="none"/>
        </w:rPr>
        <w:t>sexual</w:t>
      </w:r>
    </w:p>
    <w:p w14:paraId="7F2C8177" w14:textId="77777777" w:rsidR="00A75711" w:rsidRPr="00A75711" w:rsidRDefault="00A75711" w:rsidP="00A75711">
      <w:pPr>
        <w:numPr>
          <w:ilvl w:val="0"/>
          <w:numId w:val="21"/>
        </w:numPr>
        <w:tabs>
          <w:tab w:val="left" w:pos="851"/>
        </w:tabs>
        <w:spacing w:after="0" w:line="240" w:lineRule="auto"/>
        <w:ind w:left="426" w:firstLine="708"/>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val="en" w:eastAsia="en-GB"/>
          <w14:ligatures w14:val="none"/>
        </w:rPr>
        <w:t>financial</w:t>
      </w:r>
    </w:p>
    <w:p w14:paraId="696FA851" w14:textId="77777777" w:rsidR="00A75711" w:rsidRPr="00A75711" w:rsidRDefault="00A75711" w:rsidP="00A75711">
      <w:pPr>
        <w:numPr>
          <w:ilvl w:val="0"/>
          <w:numId w:val="21"/>
        </w:numPr>
        <w:tabs>
          <w:tab w:val="left" w:pos="851"/>
        </w:tabs>
        <w:spacing w:after="0" w:line="240" w:lineRule="auto"/>
        <w:ind w:left="426" w:firstLine="708"/>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val="en" w:eastAsia="en-GB"/>
          <w14:ligatures w14:val="none"/>
        </w:rPr>
        <w:t>emotional</w:t>
      </w:r>
    </w:p>
    <w:p w14:paraId="7B990F74" w14:textId="77777777" w:rsidR="00A75711" w:rsidRPr="00A75711" w:rsidRDefault="00A75711" w:rsidP="00D537A3">
      <w:pPr>
        <w:spacing w:before="100" w:beforeAutospacing="1" w:after="100" w:afterAutospacing="1" w:line="240" w:lineRule="auto"/>
        <w:ind w:left="426"/>
        <w:jc w:val="both"/>
        <w:rPr>
          <w:rFonts w:ascii="Arial" w:eastAsia="Times New Roman" w:hAnsi="Arial" w:cs="Arial"/>
          <w:kern w:val="0"/>
          <w:sz w:val="21"/>
          <w:szCs w:val="21"/>
          <w:lang w:val="en" w:eastAsia="en-GB"/>
          <w14:ligatures w14:val="none"/>
        </w:rPr>
      </w:pPr>
      <w:r w:rsidRPr="00A75711">
        <w:rPr>
          <w:rFonts w:ascii="Arial" w:eastAsia="Times New Roman" w:hAnsi="Arial" w:cs="Arial"/>
          <w:b/>
          <w:kern w:val="0"/>
          <w:sz w:val="21"/>
          <w:szCs w:val="21"/>
          <w:lang w:val="en" w:eastAsia="en-GB"/>
          <w14:ligatures w14:val="none"/>
        </w:rPr>
        <w:t xml:space="preserve">Controlling </w:t>
      </w:r>
      <w:r w:rsidRPr="00A75711">
        <w:rPr>
          <w:rFonts w:ascii="Arial" w:eastAsia="Times New Roman" w:hAnsi="Arial" w:cs="Arial"/>
          <w:b/>
          <w:kern w:val="0"/>
          <w:sz w:val="21"/>
          <w:szCs w:val="21"/>
          <w:lang w:eastAsia="en-GB"/>
          <w14:ligatures w14:val="none"/>
        </w:rPr>
        <w:t>behaviour</w:t>
      </w:r>
      <w:r w:rsidRPr="00A75711">
        <w:rPr>
          <w:rFonts w:ascii="Arial" w:eastAsia="Times New Roman" w:hAnsi="Arial" w:cs="Arial"/>
          <w:b/>
          <w:kern w:val="0"/>
          <w:sz w:val="21"/>
          <w:szCs w:val="21"/>
          <w:lang w:val="en" w:eastAsia="en-GB"/>
          <w14:ligatures w14:val="none"/>
        </w:rPr>
        <w:t xml:space="preserve"> </w:t>
      </w:r>
      <w:r w:rsidRPr="00A75711">
        <w:rPr>
          <w:rFonts w:ascii="Arial" w:eastAsia="Times New Roman" w:hAnsi="Arial" w:cs="Arial"/>
          <w:kern w:val="0"/>
          <w:sz w:val="21"/>
          <w:szCs w:val="21"/>
          <w:lang w:val="en" w:eastAsia="en-GB"/>
          <w14:ligatures w14:val="none"/>
        </w:rPr>
        <w:t>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39F2C1CA" w14:textId="77777777" w:rsidR="00A75711" w:rsidRPr="00A75711" w:rsidRDefault="00A75711" w:rsidP="00D537A3">
      <w:pPr>
        <w:spacing w:before="100" w:beforeAutospacing="1" w:after="100" w:afterAutospacing="1" w:line="240" w:lineRule="auto"/>
        <w:ind w:left="426"/>
        <w:jc w:val="both"/>
        <w:rPr>
          <w:rFonts w:ascii="Arial" w:eastAsia="Times New Roman" w:hAnsi="Arial" w:cs="Arial"/>
          <w:kern w:val="0"/>
          <w:sz w:val="21"/>
          <w:szCs w:val="21"/>
          <w:lang w:val="en" w:eastAsia="en-GB"/>
          <w14:ligatures w14:val="none"/>
        </w:rPr>
      </w:pPr>
      <w:r w:rsidRPr="00A75711">
        <w:rPr>
          <w:rFonts w:ascii="Arial" w:eastAsia="Times New Roman" w:hAnsi="Arial" w:cs="Arial"/>
          <w:b/>
          <w:kern w:val="0"/>
          <w:sz w:val="21"/>
          <w:szCs w:val="21"/>
          <w:lang w:val="en" w:eastAsia="en-GB"/>
          <w14:ligatures w14:val="none"/>
        </w:rPr>
        <w:t xml:space="preserve">Coercive </w:t>
      </w:r>
      <w:r w:rsidRPr="00A75711">
        <w:rPr>
          <w:rFonts w:ascii="Arial" w:eastAsia="Times New Roman" w:hAnsi="Arial" w:cs="Arial"/>
          <w:b/>
          <w:kern w:val="0"/>
          <w:sz w:val="21"/>
          <w:szCs w:val="21"/>
          <w:lang w:eastAsia="en-GB"/>
          <w14:ligatures w14:val="none"/>
        </w:rPr>
        <w:t>behaviour</w:t>
      </w:r>
      <w:r w:rsidRPr="00A75711">
        <w:rPr>
          <w:rFonts w:ascii="Arial" w:eastAsia="Times New Roman" w:hAnsi="Arial" w:cs="Arial"/>
          <w:kern w:val="0"/>
          <w:sz w:val="21"/>
          <w:szCs w:val="21"/>
          <w:lang w:val="en" w:eastAsia="en-GB"/>
          <w14:ligatures w14:val="none"/>
        </w:rPr>
        <w:t xml:space="preserve"> is: an act or a pattern of acts of assault, threats, humiliation and intimidation or other abuse that is used to harm, punish, or frighten their victim.</w:t>
      </w:r>
    </w:p>
    <w:p w14:paraId="3101248C" w14:textId="64ABB4C3" w:rsidR="00A75711" w:rsidRPr="00A75711" w:rsidRDefault="00A75711" w:rsidP="00D537A3">
      <w:pPr>
        <w:spacing w:before="100" w:beforeAutospacing="1" w:after="100" w:afterAutospacing="1" w:line="240" w:lineRule="auto"/>
        <w:ind w:left="426"/>
        <w:jc w:val="both"/>
        <w:rPr>
          <w:rFonts w:ascii="Arial" w:eastAsia="Times New Roman" w:hAnsi="Arial" w:cs="Arial"/>
          <w:kern w:val="0"/>
          <w:sz w:val="21"/>
          <w:szCs w:val="21"/>
          <w:lang w:val="en" w:eastAsia="en-GB"/>
          <w14:ligatures w14:val="none"/>
        </w:rPr>
      </w:pPr>
      <w:r w:rsidRPr="00A75711">
        <w:rPr>
          <w:rFonts w:ascii="Arial" w:eastAsia="Times New Roman" w:hAnsi="Arial" w:cs="Arial"/>
          <w:kern w:val="0"/>
          <w:sz w:val="21"/>
          <w:szCs w:val="21"/>
          <w:lang w:val="en" w:eastAsia="en-GB"/>
          <w14:ligatures w14:val="none"/>
        </w:rPr>
        <w:t>This definition includes so called ‘honour’ based violence, female genital mutilation (FGM) and forced marriage, and is clear that victims are not confined to one gender or ethnic group.</w:t>
      </w:r>
    </w:p>
    <w:p w14:paraId="13E3D140" w14:textId="2A429A32"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Family Members</w:t>
      </w:r>
      <w:r w:rsidRPr="00A75711">
        <w:rPr>
          <w:rFonts w:ascii="Arial" w:eastAsia="Times New Roman" w:hAnsi="Arial" w:cs="Arial"/>
          <w:kern w:val="0"/>
          <w:sz w:val="21"/>
          <w:szCs w:val="21"/>
          <w14:ligatures w14:val="none"/>
        </w:rPr>
        <w:t xml:space="preserve"> defined as: mother, father, son, daughter, brother, sister and </w:t>
      </w:r>
      <w:r w:rsidR="00E565FE">
        <w:rPr>
          <w:rFonts w:ascii="Arial" w:eastAsia="Times New Roman" w:hAnsi="Arial" w:cs="Arial"/>
          <w:kern w:val="0"/>
          <w:sz w:val="21"/>
          <w:szCs w:val="21"/>
          <w14:ligatures w14:val="none"/>
        </w:rPr>
        <w:t>g</w:t>
      </w:r>
      <w:r w:rsidRPr="00A75711">
        <w:rPr>
          <w:rFonts w:ascii="Arial" w:eastAsia="Times New Roman" w:hAnsi="Arial" w:cs="Arial"/>
          <w:kern w:val="0"/>
          <w:sz w:val="21"/>
          <w:szCs w:val="21"/>
          <w14:ligatures w14:val="none"/>
        </w:rPr>
        <w:t>randparents, whether directly related, in-laws or step-family.</w:t>
      </w:r>
    </w:p>
    <w:p w14:paraId="25DF352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F07F0A3" w14:textId="77777777"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Forced marriage </w:t>
      </w:r>
      <w:r w:rsidRPr="00A75711">
        <w:rPr>
          <w:rFonts w:ascii="Arial" w:eastAsia="Times New Roman" w:hAnsi="Arial" w:cs="Arial"/>
          <w:kern w:val="0"/>
          <w:sz w:val="21"/>
          <w:szCs w:val="21"/>
          <w14:ligatures w14:val="none"/>
        </w:rPr>
        <w:t>is a term used to describe a marriage in which one or both of the parties are married without their consent or against their will. A forced marriage differs from an arranged marriage, in which both parties consent to the assistance of their parents or a third party in identifying a spouse.</w:t>
      </w:r>
    </w:p>
    <w:p w14:paraId="6EA78FA1"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3DE2E8F3" w14:textId="58224595" w:rsidR="00A75711" w:rsidRPr="00A75711" w:rsidRDefault="00A75711" w:rsidP="00D537A3">
      <w:pPr>
        <w:spacing w:after="0" w:line="240" w:lineRule="auto"/>
        <w:ind w:left="426"/>
        <w:jc w:val="both"/>
        <w:rPr>
          <w:rFonts w:ascii="Arial" w:eastAsia="Times New Roman" w:hAnsi="Arial" w:cs="Arial"/>
          <w:color w:val="FF0000"/>
          <w:kern w:val="0"/>
          <w:sz w:val="21"/>
          <w:szCs w:val="21"/>
          <w14:ligatures w14:val="none"/>
        </w:rPr>
      </w:pPr>
      <w:r w:rsidRPr="00A75711">
        <w:rPr>
          <w:rFonts w:ascii="Arial" w:eastAsia="Times New Roman" w:hAnsi="Arial" w:cs="Arial"/>
          <w:b/>
          <w:kern w:val="0"/>
          <w:sz w:val="21"/>
          <w:szCs w:val="21"/>
          <w14:ligatures w14:val="none"/>
        </w:rPr>
        <w:t>Honour-based violence</w:t>
      </w:r>
      <w:r w:rsidRPr="00A75711">
        <w:rPr>
          <w:rFonts w:ascii="Arial" w:eastAsia="Times New Roman" w:hAnsi="Arial" w:cs="Arial"/>
          <w:kern w:val="0"/>
          <w:sz w:val="21"/>
          <w:szCs w:val="21"/>
          <w14:ligatures w14:val="none"/>
        </w:rPr>
        <w:t xml:space="preserve"> may be committed when families feel that dishonour has been brought to them. Women are predominantly (but not exclusively) the victims</w:t>
      </w:r>
      <w:r w:rsidR="00E565FE">
        <w:rPr>
          <w:rFonts w:ascii="Arial" w:eastAsia="Times New Roman" w:hAnsi="Arial" w:cs="Arial"/>
          <w:kern w:val="0"/>
          <w:sz w:val="21"/>
          <w:szCs w:val="21"/>
          <w14:ligatures w14:val="none"/>
        </w:rPr>
        <w:t>,</w:t>
      </w:r>
      <w:r w:rsidRPr="00A75711">
        <w:rPr>
          <w:rFonts w:ascii="Arial" w:eastAsia="Times New Roman" w:hAnsi="Arial" w:cs="Arial"/>
          <w:kern w:val="0"/>
          <w:sz w:val="21"/>
          <w:szCs w:val="21"/>
          <w14:ligatures w14:val="none"/>
        </w:rPr>
        <w:t xml:space="preserve"> and the violence is often committed with a degree of collusion from family members and/or the community. </w:t>
      </w:r>
    </w:p>
    <w:p w14:paraId="450F8B24" w14:textId="77777777" w:rsidR="00A75711" w:rsidRPr="00A75711" w:rsidRDefault="00A75711" w:rsidP="00A75711">
      <w:pPr>
        <w:spacing w:after="0" w:line="240" w:lineRule="auto"/>
        <w:jc w:val="both"/>
        <w:rPr>
          <w:rFonts w:ascii="Arial" w:eastAsia="Times New Roman" w:hAnsi="Arial" w:cs="Arial"/>
          <w:color w:val="FF0000"/>
          <w:kern w:val="0"/>
          <w:sz w:val="21"/>
          <w:szCs w:val="21"/>
          <w14:ligatures w14:val="none"/>
        </w:rPr>
      </w:pPr>
    </w:p>
    <w:p w14:paraId="0059CE41" w14:textId="35D441AB" w:rsidR="00A75711" w:rsidRPr="00A75711" w:rsidRDefault="00A75711" w:rsidP="00D537A3">
      <w:pPr>
        <w:spacing w:after="0" w:line="240" w:lineRule="auto"/>
        <w:ind w:firstLine="426"/>
        <w:jc w:val="both"/>
        <w:rPr>
          <w:rFonts w:ascii="Arial" w:eastAsia="Times New Roman" w:hAnsi="Arial" w:cs="Arial"/>
          <w:b/>
          <w:bCs/>
          <w:color w:val="000000"/>
          <w:kern w:val="0"/>
          <w:sz w:val="21"/>
          <w:szCs w:val="21"/>
          <w:lang w:eastAsia="en-GB"/>
          <w14:ligatures w14:val="none"/>
        </w:rPr>
      </w:pPr>
      <w:r w:rsidRPr="00A75711">
        <w:rPr>
          <w:rFonts w:ascii="Arial" w:eastAsia="Times New Roman" w:hAnsi="Arial" w:cs="Arial"/>
          <w:kern w:val="0"/>
          <w:sz w:val="21"/>
          <w:szCs w:val="21"/>
          <w14:ligatures w14:val="none"/>
        </w:rPr>
        <w:t>7.9.3</w:t>
      </w:r>
      <w:r w:rsidR="009E0D56">
        <w:rPr>
          <w:rFonts w:ascii="Arial" w:eastAsia="Times New Roman" w:hAnsi="Arial" w:cs="Arial"/>
          <w:kern w:val="0"/>
          <w:sz w:val="21"/>
          <w:szCs w:val="21"/>
          <w14:ligatures w14:val="none"/>
        </w:rPr>
        <w:t xml:space="preserve"> </w:t>
      </w:r>
      <w:r w:rsidRPr="00A75711">
        <w:rPr>
          <w:rFonts w:ascii="Arial" w:eastAsia="Times New Roman" w:hAnsi="Arial" w:cs="Arial"/>
          <w:b/>
          <w:bCs/>
          <w:color w:val="000000"/>
          <w:kern w:val="0"/>
          <w:sz w:val="21"/>
          <w:szCs w:val="21"/>
          <w:lang w:eastAsia="en-GB"/>
          <w14:ligatures w14:val="none"/>
        </w:rPr>
        <w:t xml:space="preserve">Sexual abuse </w:t>
      </w:r>
    </w:p>
    <w:p w14:paraId="104A55DA" w14:textId="2AE7FD1D"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Sexual abuse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It includes penetration of any sort, incest and situations where the person causing harm touches the abused person’s body (e.g. </w:t>
      </w:r>
      <w:r w:rsidRPr="00A75711">
        <w:rPr>
          <w:rFonts w:ascii="Arial" w:eastAsia="Times New Roman" w:hAnsi="Arial" w:cs="Arial"/>
          <w:kern w:val="0"/>
          <w:sz w:val="21"/>
          <w:szCs w:val="21"/>
          <w14:ligatures w14:val="none"/>
        </w:rPr>
        <w:lastRenderedPageBreak/>
        <w:t>breasts, buttocks, genital area), exposes his or her genitals (possibly encouraging the abused person to touch them) or coerces the abused person into participating in or looking at pornographic videos or photographs. Denial of a sexual life to consenting adults is also considered abusive practice.  Any sexual relationship that develops between adults where one is in a position of trust, power or authority in relation to the other (e.g. day centre worker/social worker/residential worker/health worker etc.) may also constitute sexual abuse.</w:t>
      </w:r>
    </w:p>
    <w:p w14:paraId="0ECC558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FFAE3C3" w14:textId="20E5F9A9"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Sexual exploitation can occur through the use of technology without the person’s immediate recognition.  This can include being persuaded to post sexual images or videos on the internet or a mobile phone with no immediate payment or gain, or being sent such an image by the person alleged to be causing harm. In all cases those exploiting the adult have power over them by virtue of their age, gender, intellect, physical strength, and/or economic or other resources</w:t>
      </w:r>
    </w:p>
    <w:p w14:paraId="67007E32" w14:textId="77777777" w:rsidR="00A75711" w:rsidRPr="00A75711" w:rsidRDefault="00A75711" w:rsidP="009E0D56">
      <w:pPr>
        <w:spacing w:after="0" w:line="240" w:lineRule="auto"/>
        <w:ind w:firstLine="426"/>
        <w:jc w:val="both"/>
        <w:rPr>
          <w:rFonts w:ascii="Arial" w:eastAsia="Times New Roman" w:hAnsi="Arial" w:cs="Arial"/>
          <w:kern w:val="0"/>
          <w:sz w:val="21"/>
          <w:szCs w:val="21"/>
          <w14:ligatures w14:val="none"/>
        </w:rPr>
      </w:pPr>
    </w:p>
    <w:p w14:paraId="18F625B9" w14:textId="77777777" w:rsidR="00A75711" w:rsidRPr="00A75711" w:rsidRDefault="00A75711" w:rsidP="00D537A3">
      <w:pPr>
        <w:spacing w:after="0" w:line="240" w:lineRule="auto"/>
        <w:ind w:left="426"/>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b/>
          <w:kern w:val="0"/>
          <w:sz w:val="21"/>
          <w:szCs w:val="21"/>
          <w14:ligatures w14:val="none"/>
        </w:rPr>
        <w:t>Potential Indictors of Sexual Abuse</w:t>
      </w:r>
      <w:r w:rsidRPr="00A75711">
        <w:rPr>
          <w:rFonts w:ascii="Arial" w:eastAsia="Times New Roman" w:hAnsi="Arial" w:cs="Arial"/>
          <w:kern w:val="0"/>
          <w:sz w:val="21"/>
          <w:szCs w:val="21"/>
          <w14:ligatures w14:val="none"/>
        </w:rPr>
        <w:t xml:space="preserve"> include</w:t>
      </w:r>
      <w:r w:rsidRPr="00A75711">
        <w:rPr>
          <w:rFonts w:ascii="Arial" w:eastAsia="Times New Roman" w:hAnsi="Arial" w:cs="Arial"/>
          <w:color w:val="000000"/>
          <w:kern w:val="0"/>
          <w:sz w:val="21"/>
          <w:szCs w:val="21"/>
          <w:lang w:eastAsia="en-GB"/>
          <w14:ligatures w14:val="none"/>
        </w:rPr>
        <w:t xml:space="preserve"> being withdrawn; withdrawal from communal activities and communal areas; avoidance or fear; pain, bruising or bleeding in the genital, vaginal or anal areas; blood-stained underclothing; difficulty in sitting or walking; frequency of urine; other discharges; venereal disease; oral bruising or ulceration; inappropriate relationships; overt sexual behaviour or language; love bites; change in personality or behaviour; sexual behaviour or language which is not in keeping with the level of sexual knowledge.  This can also take the form of abuse based on a person’s sexual orientation. </w:t>
      </w:r>
    </w:p>
    <w:p w14:paraId="3611F0B7" w14:textId="77777777" w:rsidR="00A75711" w:rsidRPr="00A75711" w:rsidRDefault="00A75711" w:rsidP="00A75711">
      <w:pPr>
        <w:spacing w:after="0" w:line="240" w:lineRule="auto"/>
        <w:jc w:val="both"/>
        <w:rPr>
          <w:rFonts w:ascii="Arial" w:eastAsia="Times New Roman" w:hAnsi="Arial" w:cs="Arial"/>
          <w:color w:val="000000"/>
          <w:kern w:val="0"/>
          <w:sz w:val="21"/>
          <w:szCs w:val="21"/>
          <w:lang w:eastAsia="en-GB"/>
          <w14:ligatures w14:val="none"/>
        </w:rPr>
      </w:pPr>
    </w:p>
    <w:p w14:paraId="694C7365" w14:textId="31A77DBF" w:rsidR="00A75711" w:rsidRPr="00A75711" w:rsidRDefault="00A75711" w:rsidP="00D537A3">
      <w:pPr>
        <w:autoSpaceDE w:val="0"/>
        <w:autoSpaceDN w:val="0"/>
        <w:adjustRightInd w:val="0"/>
        <w:spacing w:after="0" w:line="240" w:lineRule="auto"/>
        <w:ind w:firstLine="426"/>
        <w:jc w:val="both"/>
        <w:rPr>
          <w:rFonts w:ascii="Arial" w:eastAsia="Times New Roman" w:hAnsi="Arial" w:cs="Arial"/>
          <w:kern w:val="0"/>
          <w:sz w:val="21"/>
          <w:szCs w:val="21"/>
          <w:lang w:eastAsia="en-GB"/>
          <w14:ligatures w14:val="none"/>
        </w:rPr>
      </w:pPr>
      <w:r w:rsidRPr="00A75711">
        <w:rPr>
          <w:rFonts w:ascii="Arial" w:eastAsia="Times New Roman" w:hAnsi="Arial" w:cs="Arial"/>
          <w:bCs/>
          <w:kern w:val="0"/>
          <w:sz w:val="21"/>
          <w:szCs w:val="21"/>
          <w:lang w:eastAsia="en-GB"/>
          <w14:ligatures w14:val="none"/>
        </w:rPr>
        <w:t>7.9.4</w:t>
      </w:r>
      <w:r w:rsidR="009E0D56">
        <w:rPr>
          <w:rFonts w:ascii="Arial" w:eastAsia="Times New Roman" w:hAnsi="Arial" w:cs="Arial"/>
          <w:b/>
          <w:bCs/>
          <w:kern w:val="0"/>
          <w:sz w:val="21"/>
          <w:szCs w:val="21"/>
          <w:lang w:eastAsia="en-GB"/>
          <w14:ligatures w14:val="none"/>
        </w:rPr>
        <w:t xml:space="preserve"> </w:t>
      </w:r>
      <w:r w:rsidRPr="00A75711">
        <w:rPr>
          <w:rFonts w:ascii="Arial" w:eastAsia="Times New Roman" w:hAnsi="Arial" w:cs="Arial"/>
          <w:b/>
          <w:bCs/>
          <w:kern w:val="0"/>
          <w:sz w:val="21"/>
          <w:szCs w:val="21"/>
          <w:lang w:eastAsia="en-GB"/>
          <w14:ligatures w14:val="none"/>
        </w:rPr>
        <w:t xml:space="preserve">Psychological abuse </w:t>
      </w:r>
    </w:p>
    <w:p w14:paraId="34F3DE81" w14:textId="77777777"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lang w:eastAsia="en-GB"/>
          <w14:ligatures w14:val="none"/>
        </w:rPr>
        <w:t>This includes emotional abuse, threats of harm or abandonment</w:t>
      </w:r>
      <w:r w:rsidRPr="00A75711">
        <w:rPr>
          <w:rFonts w:ascii="Arial" w:eastAsia="Times New Roman" w:hAnsi="Arial" w:cs="Arial"/>
          <w:kern w:val="0"/>
          <w:sz w:val="21"/>
          <w:szCs w:val="21"/>
          <w14:ligatures w14:val="none"/>
        </w:rPr>
        <w:t xml:space="preserve">, deprivation of contact, humiliation, rejection, blaming, controlling, intimidation, coercion, indifference, harassment, verbal abuse (including shouting or swearing), cyber bullying, isolation or withdrawal from services or support networks.  </w:t>
      </w:r>
    </w:p>
    <w:p w14:paraId="0AABDB86" w14:textId="77777777" w:rsidR="00A75711" w:rsidRPr="00A75711" w:rsidRDefault="00A75711" w:rsidP="009E0D56">
      <w:pPr>
        <w:spacing w:after="0" w:line="240" w:lineRule="auto"/>
        <w:ind w:firstLine="426"/>
        <w:jc w:val="both"/>
        <w:rPr>
          <w:rFonts w:ascii="Arial" w:eastAsia="Times New Roman" w:hAnsi="Arial" w:cs="Arial"/>
          <w:kern w:val="0"/>
          <w:sz w:val="21"/>
          <w:szCs w:val="21"/>
          <w14:ligatures w14:val="none"/>
        </w:rPr>
      </w:pPr>
    </w:p>
    <w:p w14:paraId="7E11634A" w14:textId="77777777"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Psychological abuse is the denial of a person’s human and civil rights including choice and opinion, privacy and dignity and being able to follow one’s own spiritual and cultural beliefs or sexual orientation. It includes preventing the adult from using services that would otherwise support them and enhance their lives. It also includes the intentional and/or unintentional withholding of information (e.g. information not being available in different formats/languages etc.), </w:t>
      </w:r>
      <w:r w:rsidRPr="00A75711">
        <w:rPr>
          <w:rFonts w:ascii="Arial" w:eastAsia="Times New Roman" w:hAnsi="Arial" w:cs="Arial"/>
          <w:kern w:val="0"/>
          <w:sz w:val="21"/>
          <w:szCs w:val="21"/>
          <w:lang w:eastAsia="en-GB"/>
          <w14:ligatures w14:val="none"/>
        </w:rPr>
        <w:t xml:space="preserve">unwanted or unsolicited disclosure of personal information, deprivation of contact, humiliation, name-calling, intimidation, coercion, verbal or racial abuse, isolation or withdrawal from services or support networks. It also includes denial of basic rights, inclusive of choice, opinion or privacy. </w:t>
      </w:r>
    </w:p>
    <w:p w14:paraId="7C1B1640" w14:textId="77777777" w:rsidR="00A75711" w:rsidRPr="00A75711" w:rsidRDefault="00A75711" w:rsidP="009E0D56">
      <w:pPr>
        <w:autoSpaceDE w:val="0"/>
        <w:autoSpaceDN w:val="0"/>
        <w:adjustRightInd w:val="0"/>
        <w:spacing w:after="0" w:line="240" w:lineRule="auto"/>
        <w:ind w:firstLine="426"/>
        <w:jc w:val="both"/>
        <w:rPr>
          <w:rFonts w:ascii="Arial" w:eastAsia="Times New Roman" w:hAnsi="Arial" w:cs="Arial"/>
          <w:kern w:val="0"/>
          <w:sz w:val="21"/>
          <w:szCs w:val="21"/>
          <w:lang w:eastAsia="en-GB"/>
          <w14:ligatures w14:val="none"/>
        </w:rPr>
      </w:pPr>
    </w:p>
    <w:p w14:paraId="36318592" w14:textId="77777777"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lastRenderedPageBreak/>
        <w:t>Potential Indictors of Psychological Abuse include:</w:t>
      </w:r>
      <w:r w:rsidRPr="00A75711">
        <w:rPr>
          <w:rFonts w:ascii="Arial" w:eastAsia="Times New Roman" w:hAnsi="Arial" w:cs="Arial"/>
          <w:kern w:val="0"/>
          <w:sz w:val="21"/>
          <w:szCs w:val="21"/>
          <w:lang w:eastAsia="en-GB"/>
          <w14:ligatures w14:val="none"/>
        </w:rPr>
        <w:t xml:space="preserve"> appearing anxious or withdrawn, low self-esteem, withdrawal from communal activities and communal areas; agitated or fearful behaviour; isolation; inappropriate or improper dress, unkempt or unwashed; overt subservience, anxious to please; uncooperative, aggressive behaviour; change in personality or behaviour, lacks purposeful activity over prolonged periods; </w:t>
      </w:r>
      <w:r w:rsidRPr="00A75711">
        <w:rPr>
          <w:rFonts w:ascii="Arial" w:eastAsia="Times New Roman" w:hAnsi="Arial" w:cs="Arial"/>
          <w:kern w:val="0"/>
          <w:sz w:val="21"/>
          <w:szCs w:val="21"/>
          <w14:ligatures w14:val="none"/>
        </w:rPr>
        <w:t xml:space="preserve">Bullying via social networking internet sites and persistent texting.  </w:t>
      </w:r>
    </w:p>
    <w:p w14:paraId="24DDF04E" w14:textId="77777777" w:rsidR="00A75711" w:rsidRPr="00A75711" w:rsidRDefault="00A75711" w:rsidP="009E0D56">
      <w:pPr>
        <w:autoSpaceDE w:val="0"/>
        <w:autoSpaceDN w:val="0"/>
        <w:adjustRightInd w:val="0"/>
        <w:spacing w:after="0" w:line="240" w:lineRule="auto"/>
        <w:ind w:firstLine="426"/>
        <w:jc w:val="both"/>
        <w:rPr>
          <w:rFonts w:ascii="Arial" w:eastAsia="Times New Roman" w:hAnsi="Arial" w:cs="Arial"/>
          <w:kern w:val="0"/>
          <w:sz w:val="21"/>
          <w:szCs w:val="21"/>
          <w:lang w:eastAsia="en-GB"/>
          <w14:ligatures w14:val="none"/>
        </w:rPr>
      </w:pPr>
    </w:p>
    <w:p w14:paraId="7158B800" w14:textId="018FC874" w:rsidR="00A75711" w:rsidRPr="00A75711" w:rsidRDefault="00A75711" w:rsidP="009E0D56">
      <w:pPr>
        <w:autoSpaceDE w:val="0"/>
        <w:autoSpaceDN w:val="0"/>
        <w:adjustRightInd w:val="0"/>
        <w:spacing w:after="0" w:line="240" w:lineRule="auto"/>
        <w:ind w:firstLine="426"/>
        <w:jc w:val="both"/>
        <w:rPr>
          <w:rFonts w:ascii="Arial" w:eastAsia="Times New Roman" w:hAnsi="Arial" w:cs="Arial"/>
          <w:b/>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7.9.5</w:t>
      </w:r>
      <w:r w:rsidR="009E0D56">
        <w:rPr>
          <w:rFonts w:ascii="Arial" w:eastAsia="Times New Roman" w:hAnsi="Arial" w:cs="Arial"/>
          <w:b/>
          <w:bCs/>
          <w:color w:val="000000"/>
          <w:kern w:val="0"/>
          <w:sz w:val="21"/>
          <w:szCs w:val="21"/>
          <w:lang w:eastAsia="en-GB"/>
          <w14:ligatures w14:val="none"/>
        </w:rPr>
        <w:t xml:space="preserve"> </w:t>
      </w:r>
      <w:r w:rsidRPr="00A75711">
        <w:rPr>
          <w:rFonts w:ascii="Arial" w:eastAsia="Times New Roman" w:hAnsi="Arial" w:cs="Arial"/>
          <w:b/>
          <w:bCs/>
          <w:color w:val="000000"/>
          <w:kern w:val="0"/>
          <w:sz w:val="21"/>
          <w:szCs w:val="21"/>
          <w:lang w:eastAsia="en-GB"/>
          <w14:ligatures w14:val="none"/>
        </w:rPr>
        <w:t xml:space="preserve">Financial or Material abuse </w:t>
      </w:r>
    </w:p>
    <w:p w14:paraId="7397C5C4" w14:textId="17395076" w:rsidR="00A75711" w:rsidRPr="00A75711" w:rsidRDefault="00A75711" w:rsidP="00D537A3">
      <w:pPr>
        <w:autoSpaceDE w:val="0"/>
        <w:autoSpaceDN w:val="0"/>
        <w:adjustRightInd w:val="0"/>
        <w:spacing w:after="0" w:line="240" w:lineRule="auto"/>
        <w:ind w:left="426"/>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This includes theft, fraud, internet scamming, coercion or exploitation in relation to an adult</w:t>
      </w:r>
      <w:r w:rsidR="00E565FE">
        <w:rPr>
          <w:rFonts w:ascii="Arial" w:eastAsia="Times New Roman" w:hAnsi="Arial" w:cs="Arial"/>
          <w:color w:val="000000"/>
          <w:kern w:val="0"/>
          <w:sz w:val="21"/>
          <w:szCs w:val="21"/>
          <w:lang w:eastAsia="en-GB"/>
          <w14:ligatures w14:val="none"/>
        </w:rPr>
        <w:t>’</w:t>
      </w:r>
      <w:r w:rsidRPr="00A75711">
        <w:rPr>
          <w:rFonts w:ascii="Arial" w:eastAsia="Times New Roman" w:hAnsi="Arial" w:cs="Arial"/>
          <w:color w:val="000000"/>
          <w:kern w:val="0"/>
          <w:sz w:val="21"/>
          <w:szCs w:val="21"/>
          <w:lang w:eastAsia="en-GB"/>
          <w14:ligatures w14:val="none"/>
        </w:rPr>
        <w:t xml:space="preserve">s financial affairs including pressure in connection with wills, property, inheritance, or financial transactions or the misuse or misappropriation of property, possessions or benefits. </w:t>
      </w:r>
    </w:p>
    <w:p w14:paraId="208AF474"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0DD0D08C" w14:textId="77777777" w:rsidR="00A75711" w:rsidRPr="00A75711" w:rsidRDefault="00A75711" w:rsidP="00D537A3">
      <w:pPr>
        <w:autoSpaceDE w:val="0"/>
        <w:autoSpaceDN w:val="0"/>
        <w:adjustRightInd w:val="0"/>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Potential Indictors of Financial/Material Abuse include:</w:t>
      </w:r>
      <w:r w:rsidRPr="00A75711">
        <w:rPr>
          <w:rFonts w:ascii="Arial" w:eastAsia="Times New Roman" w:hAnsi="Arial" w:cs="Arial"/>
          <w:kern w:val="0"/>
          <w:sz w:val="21"/>
          <w:szCs w:val="21"/>
          <w14:ligatures w14:val="none"/>
        </w:rPr>
        <w:t xml:space="preserve"> </w:t>
      </w:r>
      <w:r w:rsidRPr="00A75711">
        <w:rPr>
          <w:rFonts w:ascii="Arial" w:eastAsia="Times New Roman" w:hAnsi="Arial" w:cs="Arial"/>
          <w:kern w:val="0"/>
          <w:sz w:val="21"/>
          <w:szCs w:val="21"/>
          <w:lang w:eastAsia="en-GB"/>
          <w14:ligatures w14:val="none"/>
        </w:rPr>
        <w:t xml:space="preserve"> being withdrawn; withdrawal from communal activities and communal areas; unpaid bills and lack of food/clothing;</w:t>
      </w:r>
      <w:r w:rsidRPr="00A75711">
        <w:rPr>
          <w:rFonts w:ascii="Arial" w:eastAsia="Times New Roman" w:hAnsi="Arial" w:cs="Arial"/>
          <w:kern w:val="0"/>
          <w:sz w:val="21"/>
          <w:szCs w:val="21"/>
          <w14:ligatures w14:val="none"/>
        </w:rPr>
        <w:t xml:space="preserve"> lack of money after qualifying income has been paid into bank accounts, </w:t>
      </w:r>
      <w:r w:rsidRPr="00A75711">
        <w:rPr>
          <w:rFonts w:ascii="Arial" w:eastAsia="Times New Roman" w:hAnsi="Arial" w:cs="Arial"/>
          <w:kern w:val="0"/>
          <w:sz w:val="21"/>
          <w:szCs w:val="21"/>
          <w:lang w:eastAsia="en-GB"/>
          <w14:ligatures w14:val="none"/>
        </w:rPr>
        <w:t>unkempt appearance; unexplained withdrawal of money from accounts; disparity between assets and satisfactory living conditions; inappropriate interest by family members or others in assets;</w:t>
      </w:r>
      <w:r w:rsidRPr="00A75711">
        <w:rPr>
          <w:rFonts w:ascii="Arial" w:eastAsia="Times New Roman" w:hAnsi="Arial" w:cs="Arial"/>
          <w:kern w:val="0"/>
          <w:sz w:val="21"/>
          <w:szCs w:val="21"/>
          <w14:ligatures w14:val="none"/>
        </w:rPr>
        <w:t xml:space="preserve"> recent changes of deeds/title of house or will.</w:t>
      </w:r>
    </w:p>
    <w:p w14:paraId="1EDD4C80" w14:textId="77777777" w:rsidR="00A75711" w:rsidRPr="00A75711" w:rsidRDefault="00A75711" w:rsidP="00D537A3">
      <w:pPr>
        <w:autoSpaceDE w:val="0"/>
        <w:autoSpaceDN w:val="0"/>
        <w:adjustRightInd w:val="0"/>
        <w:spacing w:after="0" w:line="240" w:lineRule="auto"/>
        <w:ind w:firstLine="42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14:ligatures w14:val="none"/>
        </w:rPr>
        <w:t xml:space="preserve">  </w:t>
      </w:r>
      <w:r w:rsidRPr="00A75711">
        <w:rPr>
          <w:rFonts w:ascii="Arial" w:eastAsia="Times New Roman" w:hAnsi="Arial" w:cs="Arial"/>
          <w:kern w:val="0"/>
          <w:sz w:val="21"/>
          <w:szCs w:val="21"/>
          <w:lang w:eastAsia="en-GB"/>
          <w14:ligatures w14:val="none"/>
        </w:rPr>
        <w:t xml:space="preserve"> </w:t>
      </w:r>
    </w:p>
    <w:p w14:paraId="2ACC8279" w14:textId="0679B408" w:rsidR="00A75711" w:rsidRPr="00A75711" w:rsidRDefault="00A75711" w:rsidP="00D537A3">
      <w:pPr>
        <w:spacing w:after="0" w:line="240" w:lineRule="auto"/>
        <w:ind w:firstLine="426"/>
        <w:jc w:val="both"/>
        <w:rPr>
          <w:rFonts w:ascii="Arial" w:eastAsia="Times New Roman" w:hAnsi="Arial" w:cs="Arial"/>
          <w:kern w:val="0"/>
          <w:sz w:val="21"/>
          <w:szCs w:val="21"/>
          <w14:ligatures w14:val="none"/>
        </w:rPr>
      </w:pPr>
      <w:r w:rsidRPr="00A75711">
        <w:rPr>
          <w:rFonts w:ascii="Arial" w:eastAsia="Times New Roman" w:hAnsi="Arial" w:cs="Arial"/>
          <w:bCs/>
          <w:kern w:val="0"/>
          <w:sz w:val="21"/>
          <w:szCs w:val="21"/>
          <w:lang w:eastAsia="en-GB"/>
          <w14:ligatures w14:val="none"/>
        </w:rPr>
        <w:t>7.9.6</w:t>
      </w:r>
      <w:r w:rsidR="009E0D56">
        <w:rPr>
          <w:rFonts w:ascii="Arial" w:eastAsia="Times New Roman" w:hAnsi="Arial" w:cs="Arial"/>
          <w:bCs/>
          <w:kern w:val="0"/>
          <w:sz w:val="21"/>
          <w:szCs w:val="21"/>
          <w:lang w:eastAsia="en-GB"/>
          <w14:ligatures w14:val="none"/>
        </w:rPr>
        <w:t xml:space="preserve"> </w:t>
      </w:r>
      <w:r w:rsidRPr="00A75711">
        <w:rPr>
          <w:rFonts w:ascii="Arial" w:eastAsia="Times New Roman" w:hAnsi="Arial" w:cs="Arial"/>
          <w:b/>
          <w:bCs/>
          <w:kern w:val="0"/>
          <w:sz w:val="21"/>
          <w:szCs w:val="21"/>
          <w:lang w:eastAsia="en-GB"/>
          <w14:ligatures w14:val="none"/>
        </w:rPr>
        <w:t>Modern S</w:t>
      </w:r>
      <w:r w:rsidRPr="00A75711">
        <w:rPr>
          <w:rFonts w:ascii="Arial" w:eastAsia="Times New Roman" w:hAnsi="Arial" w:cs="Arial"/>
          <w:b/>
          <w:kern w:val="0"/>
          <w:sz w:val="21"/>
          <w:szCs w:val="21"/>
          <w14:ligatures w14:val="none"/>
        </w:rPr>
        <w:t>lavery</w:t>
      </w:r>
      <w:r w:rsidRPr="00A75711">
        <w:rPr>
          <w:rFonts w:ascii="Arial" w:eastAsia="Times New Roman" w:hAnsi="Arial" w:cs="Arial"/>
          <w:kern w:val="0"/>
          <w:sz w:val="21"/>
          <w:szCs w:val="21"/>
          <w14:ligatures w14:val="none"/>
        </w:rPr>
        <w:t xml:space="preserve">. </w:t>
      </w:r>
    </w:p>
    <w:p w14:paraId="02B629BD" w14:textId="05FC3C7D"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Modern Slavery encompasses slavery, human trafficking, forced and compulsory labour and domestic servitude. Traffickers and slave masters use whatever means they have at their disposal to coerce, deceive and force individuals into a life of abuse, servitude and inhumane treatment. Organised crime groups are involved in modern slavery, but it can be committed by individual opportunistic perpetrators. Slavery takes various forms and affects people of all ages, gender, races and nationalities.</w:t>
      </w:r>
    </w:p>
    <w:p w14:paraId="216BD99B" w14:textId="77777777" w:rsidR="00A75711" w:rsidRPr="00A75711" w:rsidRDefault="00A75711" w:rsidP="00D537A3">
      <w:pPr>
        <w:spacing w:after="0" w:line="240" w:lineRule="auto"/>
        <w:ind w:firstLine="426"/>
        <w:jc w:val="both"/>
        <w:rPr>
          <w:rFonts w:ascii="Arial" w:eastAsia="Times New Roman" w:hAnsi="Arial" w:cs="Arial"/>
          <w:kern w:val="0"/>
          <w:sz w:val="21"/>
          <w:szCs w:val="21"/>
          <w14:ligatures w14:val="none"/>
        </w:rPr>
      </w:pPr>
    </w:p>
    <w:p w14:paraId="4187CDA7" w14:textId="77777777" w:rsidR="00A75711" w:rsidRPr="00A75711" w:rsidRDefault="00A75711" w:rsidP="00D537A3">
      <w:pPr>
        <w:spacing w:after="0" w:line="240" w:lineRule="auto"/>
        <w:ind w:firstLine="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A person is defined as being in Slavery</w:t>
      </w:r>
      <w:r w:rsidRPr="00A75711">
        <w:rPr>
          <w:rFonts w:ascii="Arial" w:eastAsia="Times New Roman" w:hAnsi="Arial" w:cs="Arial"/>
          <w:kern w:val="0"/>
          <w:sz w:val="21"/>
          <w:szCs w:val="21"/>
          <w14:ligatures w14:val="none"/>
        </w:rPr>
        <w:t xml:space="preserve"> if they are: </w:t>
      </w:r>
    </w:p>
    <w:p w14:paraId="11E94EF2" w14:textId="77777777" w:rsidR="00A75711" w:rsidRPr="00D537A3" w:rsidRDefault="00A75711" w:rsidP="00D537A3">
      <w:pPr>
        <w:pStyle w:val="ListParagraph"/>
        <w:numPr>
          <w:ilvl w:val="0"/>
          <w:numId w:val="39"/>
        </w:numPr>
        <w:spacing w:after="0" w:line="240" w:lineRule="auto"/>
        <w:ind w:firstLine="414"/>
        <w:jc w:val="both"/>
        <w:rPr>
          <w:rFonts w:ascii="Arial" w:eastAsia="Times New Roman" w:hAnsi="Arial" w:cs="Arial"/>
          <w:kern w:val="0"/>
          <w:sz w:val="21"/>
          <w:szCs w:val="21"/>
          <w14:ligatures w14:val="none"/>
        </w:rPr>
      </w:pPr>
      <w:r w:rsidRPr="00D537A3">
        <w:rPr>
          <w:rFonts w:ascii="Arial" w:eastAsia="Times New Roman" w:hAnsi="Arial" w:cs="Arial"/>
          <w:kern w:val="0"/>
          <w:sz w:val="21"/>
          <w:szCs w:val="21"/>
          <w14:ligatures w14:val="none"/>
        </w:rPr>
        <w:t xml:space="preserve">Forced to work - through mental or physical threat; </w:t>
      </w:r>
    </w:p>
    <w:p w14:paraId="3E865422" w14:textId="77777777" w:rsidR="00A75711" w:rsidRPr="00D537A3" w:rsidRDefault="00A75711" w:rsidP="00D537A3">
      <w:pPr>
        <w:pStyle w:val="ListParagraph"/>
        <w:numPr>
          <w:ilvl w:val="1"/>
          <w:numId w:val="39"/>
        </w:numPr>
        <w:spacing w:after="0" w:line="240" w:lineRule="auto"/>
        <w:ind w:hanging="306"/>
        <w:jc w:val="both"/>
        <w:rPr>
          <w:rFonts w:ascii="Arial" w:eastAsia="Times New Roman" w:hAnsi="Arial" w:cs="Arial"/>
          <w:kern w:val="0"/>
          <w:sz w:val="21"/>
          <w:szCs w:val="21"/>
          <w14:ligatures w14:val="none"/>
        </w:rPr>
      </w:pPr>
      <w:r w:rsidRPr="00D537A3">
        <w:rPr>
          <w:rFonts w:ascii="Arial" w:eastAsia="Times New Roman" w:hAnsi="Arial" w:cs="Arial"/>
          <w:kern w:val="0"/>
          <w:sz w:val="21"/>
          <w:szCs w:val="21"/>
          <w14:ligatures w14:val="none"/>
        </w:rPr>
        <w:t>Owned or controlled by an 'employer', usually through mental or physical abuse or the threat of abuse;</w:t>
      </w:r>
    </w:p>
    <w:p w14:paraId="42567B5C" w14:textId="77777777" w:rsidR="00A75711" w:rsidRPr="00D537A3" w:rsidRDefault="00A75711" w:rsidP="00D537A3">
      <w:pPr>
        <w:pStyle w:val="ListParagraph"/>
        <w:numPr>
          <w:ilvl w:val="0"/>
          <w:numId w:val="39"/>
        </w:numPr>
        <w:spacing w:after="0" w:line="240" w:lineRule="auto"/>
        <w:ind w:firstLine="414"/>
        <w:jc w:val="both"/>
        <w:rPr>
          <w:rFonts w:ascii="Arial" w:eastAsia="Times New Roman" w:hAnsi="Arial" w:cs="Arial"/>
          <w:kern w:val="0"/>
          <w:sz w:val="21"/>
          <w:szCs w:val="21"/>
          <w14:ligatures w14:val="none"/>
        </w:rPr>
      </w:pPr>
      <w:r w:rsidRPr="00D537A3">
        <w:rPr>
          <w:rFonts w:ascii="Arial" w:eastAsia="Times New Roman" w:hAnsi="Arial" w:cs="Arial"/>
          <w:kern w:val="0"/>
          <w:sz w:val="21"/>
          <w:szCs w:val="21"/>
          <w14:ligatures w14:val="none"/>
        </w:rPr>
        <w:t xml:space="preserve">Dehumanised, treated as a commodity or bought and sold as 'property'; </w:t>
      </w:r>
    </w:p>
    <w:p w14:paraId="0AC75E8D" w14:textId="77777777" w:rsidR="00A75711" w:rsidRPr="00D537A3" w:rsidRDefault="00A75711" w:rsidP="00D537A3">
      <w:pPr>
        <w:pStyle w:val="ListParagraph"/>
        <w:numPr>
          <w:ilvl w:val="0"/>
          <w:numId w:val="39"/>
        </w:numPr>
        <w:spacing w:after="0" w:line="240" w:lineRule="auto"/>
        <w:ind w:firstLine="414"/>
        <w:jc w:val="both"/>
        <w:rPr>
          <w:rFonts w:ascii="Arial" w:eastAsia="Times New Roman" w:hAnsi="Arial" w:cs="Arial"/>
          <w:kern w:val="0"/>
          <w:sz w:val="21"/>
          <w:szCs w:val="21"/>
          <w14:ligatures w14:val="none"/>
        </w:rPr>
      </w:pPr>
      <w:r w:rsidRPr="00D537A3">
        <w:rPr>
          <w:rFonts w:ascii="Arial" w:eastAsia="Times New Roman" w:hAnsi="Arial" w:cs="Arial"/>
          <w:kern w:val="0"/>
          <w:sz w:val="21"/>
          <w:szCs w:val="21"/>
          <w14:ligatures w14:val="none"/>
        </w:rPr>
        <w:t xml:space="preserve">Physically constrained or has restrictions placed on their freedom of movement.   </w:t>
      </w:r>
    </w:p>
    <w:p w14:paraId="1D8310CE" w14:textId="77777777" w:rsidR="00A75711" w:rsidRPr="00A75711" w:rsidRDefault="00A75711" w:rsidP="00D537A3">
      <w:pPr>
        <w:spacing w:after="0" w:line="240" w:lineRule="auto"/>
        <w:ind w:firstLine="426"/>
        <w:jc w:val="both"/>
        <w:rPr>
          <w:rFonts w:ascii="Arial" w:eastAsia="Times New Roman" w:hAnsi="Arial" w:cs="Arial"/>
          <w:kern w:val="0"/>
          <w:sz w:val="21"/>
          <w:szCs w:val="21"/>
          <w14:ligatures w14:val="none"/>
        </w:rPr>
      </w:pPr>
    </w:p>
    <w:p w14:paraId="4828708C" w14:textId="77777777"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Human trafficking</w:t>
      </w:r>
      <w:r w:rsidRPr="00A75711">
        <w:rPr>
          <w:rFonts w:ascii="Arial" w:eastAsia="Times New Roman" w:hAnsi="Arial" w:cs="Arial"/>
          <w:kern w:val="0"/>
          <w:sz w:val="21"/>
          <w:szCs w:val="21"/>
          <w14:ligatures w14:val="none"/>
        </w:rPr>
        <w:t xml:space="preserve"> involves an act of recruiting, transporting, transferring, harbouring or receiving a person through a use of force, coercion or other means, for the purpose of exploiting them. Victims can be any age, gender, race or nationality.</w:t>
      </w:r>
    </w:p>
    <w:p w14:paraId="52729029" w14:textId="77777777" w:rsidR="00A75711" w:rsidRPr="00A75711" w:rsidRDefault="00A75711" w:rsidP="00D537A3">
      <w:pPr>
        <w:spacing w:after="0" w:line="240" w:lineRule="auto"/>
        <w:ind w:firstLine="426"/>
        <w:jc w:val="both"/>
        <w:rPr>
          <w:rFonts w:ascii="Arial" w:eastAsia="Times New Roman" w:hAnsi="Arial" w:cs="Arial"/>
          <w:color w:val="FF0000"/>
          <w:kern w:val="0"/>
          <w:sz w:val="21"/>
          <w:szCs w:val="21"/>
          <w14:ligatures w14:val="none"/>
        </w:rPr>
      </w:pPr>
      <w:r w:rsidRPr="00A75711">
        <w:rPr>
          <w:rFonts w:ascii="Arial" w:eastAsia="Times New Roman" w:hAnsi="Arial" w:cs="Arial"/>
          <w:kern w:val="0"/>
          <w:sz w:val="21"/>
          <w:szCs w:val="21"/>
          <w14:ligatures w14:val="none"/>
        </w:rPr>
        <w:tab/>
      </w:r>
    </w:p>
    <w:p w14:paraId="101164EA" w14:textId="513121F0"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lastRenderedPageBreak/>
        <w:t>Potential Indictors of Human Trafficking include:</w:t>
      </w:r>
      <w:r w:rsidRPr="00A75711">
        <w:rPr>
          <w:rFonts w:ascii="Arial" w:eastAsia="Times New Roman" w:hAnsi="Arial" w:cs="Arial"/>
          <w:kern w:val="0"/>
          <w:sz w:val="21"/>
          <w:szCs w:val="21"/>
          <w14:ligatures w14:val="none"/>
        </w:rPr>
        <w:t xml:space="preserve"> Adult is not in possession of their legal documents (passport, identification and bank account details), old or serious untreated injuries and they are vague, reluctant or inconsistent in explaining how the injury occurred, malnourishment, unkempt appearance, appears withdrawn, adult has few personal possessions and often wear the same clothes, unable to answer questions directed at them or speak for themselves. If they do speak, they are inconsistent in the information they provide, including basic facts such as the address where they were living, appear under the control/influence of others, rarely interacting with staff. Many victims will not be able to speak English, fear of authorities, the adult perceives themselves to be in debt to someone else or in a situation of dependence.    </w:t>
      </w:r>
    </w:p>
    <w:p w14:paraId="06592DB1" w14:textId="77777777" w:rsidR="00A75711" w:rsidRPr="00A75711" w:rsidRDefault="00A75711" w:rsidP="00D537A3">
      <w:pPr>
        <w:spacing w:after="0" w:line="240" w:lineRule="auto"/>
        <w:ind w:firstLine="426"/>
        <w:jc w:val="both"/>
        <w:rPr>
          <w:rFonts w:ascii="Arial" w:eastAsia="Times New Roman" w:hAnsi="Arial" w:cs="Arial"/>
          <w:kern w:val="0"/>
          <w:sz w:val="21"/>
          <w:szCs w:val="21"/>
          <w14:ligatures w14:val="none"/>
        </w:rPr>
      </w:pPr>
    </w:p>
    <w:p w14:paraId="263A9A1F" w14:textId="77777777" w:rsidR="00A75711" w:rsidRPr="00A75711" w:rsidRDefault="00A75711" w:rsidP="00D537A3">
      <w:pPr>
        <w:spacing w:after="0" w:line="240" w:lineRule="auto"/>
        <w:ind w:left="426"/>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Potential environmental indicators which will be of particular relevance to staff participating in resettlement support</w:t>
      </w:r>
      <w:r w:rsidRPr="00A75711">
        <w:rPr>
          <w:rFonts w:ascii="Arial" w:eastAsia="Times New Roman" w:hAnsi="Arial" w:cs="Arial"/>
          <w:kern w:val="0"/>
          <w:sz w:val="21"/>
          <w:szCs w:val="21"/>
          <w14:ligatures w14:val="none"/>
        </w:rPr>
        <w:t xml:space="preserve"> are: bars covering the windows of the property or windows permanently covered on the inside.  Curtains are always drawn.  Windows have reflective film or coatings applied to them.  The entrance to the property has CCTV cameras installed.  The letterbox is sealed to prevent use.  There are signs the electricity may have been tacked on from neighbouring properties or directly from power lines. Inside the property- access to the back rooms of the property is restricted or doors are locked.  The property is overcrowded and in poor repair.  </w:t>
      </w:r>
    </w:p>
    <w:p w14:paraId="3137614B" w14:textId="77777777" w:rsidR="00A75711" w:rsidRPr="00A75711" w:rsidRDefault="00A75711" w:rsidP="00D537A3">
      <w:pPr>
        <w:spacing w:after="0" w:line="240" w:lineRule="auto"/>
        <w:ind w:firstLine="426"/>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 </w:t>
      </w:r>
    </w:p>
    <w:p w14:paraId="349C3F68" w14:textId="64EFD7B1"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7.9.7</w:t>
      </w:r>
      <w:r w:rsidR="009E0D56">
        <w:rPr>
          <w:rFonts w:ascii="Arial" w:eastAsia="Times New Roman" w:hAnsi="Arial" w:cs="Arial"/>
          <w:b/>
          <w:bCs/>
          <w:kern w:val="0"/>
          <w:sz w:val="21"/>
          <w:szCs w:val="21"/>
          <w:lang w:eastAsia="en-GB"/>
          <w14:ligatures w14:val="none"/>
        </w:rPr>
        <w:t xml:space="preserve"> </w:t>
      </w:r>
      <w:r w:rsidRPr="00A75711">
        <w:rPr>
          <w:rFonts w:ascii="Arial" w:eastAsia="Times New Roman" w:hAnsi="Arial" w:cs="Arial"/>
          <w:b/>
          <w:bCs/>
          <w:kern w:val="0"/>
          <w:sz w:val="21"/>
          <w:szCs w:val="21"/>
          <w:lang w:eastAsia="en-GB"/>
          <w14:ligatures w14:val="none"/>
        </w:rPr>
        <w:t>Discriminatory abuse.</w:t>
      </w:r>
      <w:r w:rsidRPr="00A75711">
        <w:rPr>
          <w:rFonts w:ascii="Arial" w:eastAsia="Times New Roman" w:hAnsi="Arial" w:cs="Arial"/>
          <w:bCs/>
          <w:kern w:val="0"/>
          <w:sz w:val="21"/>
          <w:szCs w:val="21"/>
          <w:lang w:eastAsia="en-GB"/>
          <w14:ligatures w14:val="none"/>
        </w:rPr>
        <w:t xml:space="preserve">  </w:t>
      </w:r>
    </w:p>
    <w:p w14:paraId="6939455B" w14:textId="77777777" w:rsidR="00A75711" w:rsidRPr="00A75711" w:rsidRDefault="00A75711" w:rsidP="00D537A3">
      <w:pPr>
        <w:spacing w:after="0" w:line="240" w:lineRule="auto"/>
        <w:ind w:left="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This includes discrimination on the grounds of race, faith or religion, age, disability, gender, sexual orientation and political views, along with racist, sexist, homophobic or ageist comments or jokes, or comments and jokes based on a person’s disability or any other form of harassment, slur or similar treatment. Hate crime can be viewed as a form of discriminatory abuse, although will often involve other types of abuse as well. It also includes not responding to dietary needs and not providing appropriate spiritual support. Excluding a person from care or support on the basis they are ‘not liked’ is discriminatory abuse. </w:t>
      </w:r>
    </w:p>
    <w:p w14:paraId="5526A653" w14:textId="77777777"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p>
    <w:p w14:paraId="46C79811" w14:textId="77777777" w:rsidR="00A75711" w:rsidRPr="00A75711" w:rsidRDefault="00A75711" w:rsidP="00D537A3">
      <w:pPr>
        <w:spacing w:after="0" w:line="240" w:lineRule="auto"/>
        <w:ind w:left="426"/>
        <w:jc w:val="both"/>
        <w:rPr>
          <w:rFonts w:ascii="Arial" w:eastAsia="Times New Roman" w:hAnsi="Arial" w:cs="Arial"/>
          <w:bCs/>
          <w:kern w:val="0"/>
          <w:sz w:val="21"/>
          <w:szCs w:val="21"/>
          <w:lang w:eastAsia="en-GB"/>
          <w14:ligatures w14:val="none"/>
        </w:rPr>
      </w:pPr>
      <w:r w:rsidRPr="00A75711">
        <w:rPr>
          <w:rFonts w:ascii="Arial" w:eastAsia="Times New Roman" w:hAnsi="Arial" w:cs="Arial"/>
          <w:b/>
          <w:kern w:val="0"/>
          <w:sz w:val="21"/>
          <w:szCs w:val="21"/>
          <w14:ligatures w14:val="none"/>
        </w:rPr>
        <w:t xml:space="preserve">Potential Indictors of Discriminatory Abuse include </w:t>
      </w:r>
      <w:r w:rsidRPr="00A75711">
        <w:rPr>
          <w:rFonts w:ascii="Arial" w:eastAsia="Times New Roman" w:hAnsi="Arial" w:cs="Arial"/>
          <w:kern w:val="0"/>
          <w:sz w:val="21"/>
          <w:szCs w:val="21"/>
          <w14:ligatures w14:val="none"/>
        </w:rPr>
        <w:t>a</w:t>
      </w:r>
      <w:r w:rsidRPr="00A75711">
        <w:rPr>
          <w:rFonts w:ascii="Arial" w:eastAsia="Times New Roman" w:hAnsi="Arial" w:cs="Arial"/>
          <w:bCs/>
          <w:kern w:val="0"/>
          <w:sz w:val="21"/>
          <w:szCs w:val="21"/>
          <w:lang w:eastAsia="en-GB"/>
          <w14:ligatures w14:val="none"/>
        </w:rPr>
        <w:t>n adult rejecting their own cultural background and/or racial origin or other personal beliefs, sexual practices or lifestyle choices or an adult making complaints about the service not meeting their needs.  Discriminatory Abuse may also be linked to other categories of abuse, so the indicators already highlighted may be evident.</w:t>
      </w:r>
    </w:p>
    <w:p w14:paraId="72219CD0" w14:textId="77777777"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p>
    <w:p w14:paraId="0E89D333" w14:textId="77777777"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7.9.8 </w:t>
      </w:r>
      <w:r w:rsidRPr="00A75711">
        <w:rPr>
          <w:rFonts w:ascii="Arial" w:eastAsia="Times New Roman" w:hAnsi="Arial" w:cs="Arial"/>
          <w:b/>
          <w:bCs/>
          <w:kern w:val="0"/>
          <w:sz w:val="21"/>
          <w:szCs w:val="21"/>
          <w:lang w:eastAsia="en-GB"/>
          <w14:ligatures w14:val="none"/>
        </w:rPr>
        <w:t>Organisational abuse.</w:t>
      </w:r>
      <w:r w:rsidRPr="00A75711">
        <w:rPr>
          <w:rFonts w:ascii="Arial" w:eastAsia="Times New Roman" w:hAnsi="Arial" w:cs="Arial"/>
          <w:bCs/>
          <w:kern w:val="0"/>
          <w:sz w:val="21"/>
          <w:szCs w:val="21"/>
          <w:lang w:eastAsia="en-GB"/>
          <w14:ligatures w14:val="none"/>
        </w:rPr>
        <w:t xml:space="preserve"> </w:t>
      </w:r>
    </w:p>
    <w:p w14:paraId="5877F3EA" w14:textId="77777777" w:rsidR="00A75711" w:rsidRPr="00A75711" w:rsidRDefault="00A75711" w:rsidP="00E565FE">
      <w:pPr>
        <w:autoSpaceDE w:val="0"/>
        <w:autoSpaceDN w:val="0"/>
        <w:adjustRightInd w:val="0"/>
        <w:spacing w:after="0" w:line="240" w:lineRule="auto"/>
        <w:ind w:left="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This includes neglect and poor practice within an organisation which would include Birmingham Crisis Centre. This may range from one off incidents to on-going ill-treatment.  </w:t>
      </w:r>
      <w:r w:rsidRPr="00A75711">
        <w:rPr>
          <w:rFonts w:ascii="Arial" w:eastAsia="Times New Roman" w:hAnsi="Arial" w:cs="Arial"/>
          <w:kern w:val="0"/>
          <w:sz w:val="21"/>
          <w:szCs w:val="21"/>
          <w:lang w:eastAsia="en-GB"/>
          <w14:ligatures w14:val="none"/>
        </w:rPr>
        <w:t xml:space="preserve">One end of the spectrum is when staff become desensitised and accept poor practice, with pervasive ill treatment or gross misconduct at the other. </w:t>
      </w:r>
      <w:r w:rsidRPr="00A75711">
        <w:rPr>
          <w:rFonts w:ascii="Arial" w:eastAsia="Times New Roman" w:hAnsi="Arial" w:cs="Arial"/>
          <w:bCs/>
          <w:kern w:val="0"/>
          <w:sz w:val="21"/>
          <w:szCs w:val="21"/>
          <w:lang w:eastAsia="en-GB"/>
          <w14:ligatures w14:val="none"/>
        </w:rPr>
        <w:t xml:space="preserve">Organisational abuse is the mistreatment, abuse or </w:t>
      </w:r>
      <w:r w:rsidRPr="00A75711">
        <w:rPr>
          <w:rFonts w:ascii="Arial" w:eastAsia="Times New Roman" w:hAnsi="Arial" w:cs="Arial"/>
          <w:bCs/>
          <w:kern w:val="0"/>
          <w:sz w:val="21"/>
          <w:szCs w:val="21"/>
          <w:lang w:eastAsia="en-GB"/>
          <w14:ligatures w14:val="none"/>
        </w:rPr>
        <w:lastRenderedPageBreak/>
        <w:t xml:space="preserve">neglect of an adult by a regime or individuals in a setting or service where the adult lives or that they use. Such abuse violates a person’s dignity and represents a lack of respect for their human rights.  Organisational abuse occurs when the routines, systems and regimes of an organisation result in poor or inadequate standards of care and poor practice which affect the whole setting and deny, restrict or curtail the dignity, privacy, choice, independence or fulfilment of adults with care and support needs  </w:t>
      </w:r>
    </w:p>
    <w:p w14:paraId="0CD52E2E" w14:textId="77777777" w:rsidR="00A75711" w:rsidRPr="00A75711" w:rsidRDefault="00A75711" w:rsidP="00D537A3">
      <w:pPr>
        <w:autoSpaceDE w:val="0"/>
        <w:autoSpaceDN w:val="0"/>
        <w:adjustRightInd w:val="0"/>
        <w:spacing w:after="0" w:line="240" w:lineRule="auto"/>
        <w:ind w:firstLine="426"/>
        <w:jc w:val="both"/>
        <w:rPr>
          <w:rFonts w:ascii="Arial" w:eastAsia="Times New Roman" w:hAnsi="Arial" w:cs="Arial"/>
          <w:b/>
          <w:bCs/>
          <w:kern w:val="0"/>
          <w:sz w:val="21"/>
          <w:szCs w:val="21"/>
          <w:lang w:eastAsia="en-GB"/>
          <w14:ligatures w14:val="none"/>
        </w:rPr>
      </w:pPr>
    </w:p>
    <w:p w14:paraId="695949D7" w14:textId="06EA8285" w:rsidR="00A75711" w:rsidRPr="00A75711" w:rsidRDefault="00A75711" w:rsidP="00E565FE">
      <w:pPr>
        <w:autoSpaceDE w:val="0"/>
        <w:autoSpaceDN w:val="0"/>
        <w:adjustRightInd w:val="0"/>
        <w:spacing w:after="0" w:line="240" w:lineRule="auto"/>
        <w:ind w:left="426"/>
        <w:jc w:val="both"/>
        <w:rPr>
          <w:rFonts w:ascii="Arial" w:eastAsia="Times New Roman" w:hAnsi="Arial" w:cs="Arial"/>
          <w:bCs/>
          <w:kern w:val="0"/>
          <w:sz w:val="21"/>
          <w:szCs w:val="21"/>
          <w:lang w:eastAsia="en-GB"/>
          <w14:ligatures w14:val="none"/>
        </w:rPr>
      </w:pPr>
      <w:r w:rsidRPr="00A75711">
        <w:rPr>
          <w:rFonts w:ascii="Arial" w:eastAsia="Times New Roman" w:hAnsi="Arial" w:cs="Arial"/>
          <w:b/>
          <w:bCs/>
          <w:kern w:val="0"/>
          <w:sz w:val="21"/>
          <w:szCs w:val="21"/>
          <w:lang w:eastAsia="en-GB"/>
          <w14:ligatures w14:val="none"/>
        </w:rPr>
        <w:t>Potential Indicators of Organisational Abuse include</w:t>
      </w:r>
      <w:r w:rsidRPr="00A75711">
        <w:rPr>
          <w:rFonts w:ascii="Arial" w:eastAsia="Times New Roman" w:hAnsi="Arial" w:cs="Arial"/>
          <w:bCs/>
          <w:kern w:val="0"/>
          <w:sz w:val="21"/>
          <w:szCs w:val="21"/>
          <w:lang w:eastAsia="en-GB"/>
          <w14:ligatures w14:val="none"/>
        </w:rPr>
        <w:t>: Inappropriate staff behaviour, such as the development of groups taking sides in negative behaviou</w:t>
      </w:r>
      <w:r w:rsidR="00E565FE">
        <w:rPr>
          <w:rFonts w:ascii="Arial" w:eastAsia="Times New Roman" w:hAnsi="Arial" w:cs="Arial"/>
          <w:bCs/>
          <w:kern w:val="0"/>
          <w:sz w:val="21"/>
          <w:szCs w:val="21"/>
          <w:lang w:eastAsia="en-GB"/>
          <w14:ligatures w14:val="none"/>
        </w:rPr>
        <w:t>r</w:t>
      </w:r>
      <w:r w:rsidRPr="00A75711">
        <w:rPr>
          <w:rFonts w:ascii="Arial" w:eastAsia="Times New Roman" w:hAnsi="Arial" w:cs="Arial"/>
          <w:bCs/>
          <w:kern w:val="0"/>
          <w:sz w:val="21"/>
          <w:szCs w:val="21"/>
          <w:lang w:eastAsia="en-GB"/>
          <w14:ligatures w14:val="none"/>
        </w:rPr>
        <w:t xml:space="preserve">s, </w:t>
      </w:r>
      <w:r w:rsidRPr="00A75711">
        <w:rPr>
          <w:rFonts w:ascii="Arial" w:eastAsia="Times New Roman" w:hAnsi="Arial" w:cs="Arial"/>
          <w:kern w:val="0"/>
          <w:sz w:val="21"/>
          <w:szCs w:val="21"/>
          <w:lang w:eastAsia="en-GB"/>
          <w14:ligatures w14:val="none"/>
        </w:rPr>
        <w:t xml:space="preserve">failure to account for incidents or accidents; poor record keeping, unsatisfactory response to complaints; lack of individual support and safety plans (properly implemented and reviewed); lack of flexibility in terms of clients choice especially as regards outcomes; punitive methods, lack of appropriate amenities; clients appear anxious, depressed or frightened; lack of stimulation; clients are reluctant or fearful to talk about support or services; visitors are not able to see clients alone. </w:t>
      </w:r>
    </w:p>
    <w:p w14:paraId="2172A09D" w14:textId="77777777"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 </w:t>
      </w:r>
    </w:p>
    <w:p w14:paraId="458862E7" w14:textId="60328388"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7.9.9</w:t>
      </w:r>
      <w:r w:rsidRPr="00A75711">
        <w:rPr>
          <w:rFonts w:ascii="Arial" w:eastAsia="Times New Roman" w:hAnsi="Arial" w:cs="Arial"/>
          <w:b/>
          <w:bCs/>
          <w:kern w:val="0"/>
          <w:sz w:val="21"/>
          <w:szCs w:val="21"/>
          <w:lang w:eastAsia="en-GB"/>
          <w14:ligatures w14:val="none"/>
        </w:rPr>
        <w:t xml:space="preserve"> Neglect and Acts of Omission</w:t>
      </w:r>
      <w:r w:rsidRPr="00A75711">
        <w:rPr>
          <w:rFonts w:ascii="Arial" w:eastAsia="Times New Roman" w:hAnsi="Arial" w:cs="Arial"/>
          <w:bCs/>
          <w:kern w:val="0"/>
          <w:sz w:val="21"/>
          <w:szCs w:val="21"/>
          <w:lang w:eastAsia="en-GB"/>
          <w14:ligatures w14:val="none"/>
        </w:rPr>
        <w:t xml:space="preserve"> </w:t>
      </w:r>
    </w:p>
    <w:p w14:paraId="1C4716C8" w14:textId="77777777" w:rsidR="00A75711" w:rsidRPr="00A75711" w:rsidRDefault="00A75711" w:rsidP="00E565FE">
      <w:pPr>
        <w:spacing w:after="0" w:line="240" w:lineRule="auto"/>
        <w:ind w:left="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These include ignoring medical, emotional or physical care needs, failure to provide access to appropriate health, social care or educational services, and the withholding of the necessities of life such as medication, adequate nutrition and heating. Neglect also includes a failure to intervene in situations that are dangerous to the person concerned or to others, particularly when the person lacks the mental capacity to assess risk for themselves. Neglect and poor professional practice may take the form of isolated incidents or pervasive ill treatment and gross misconduct. Repeated instances of poor care may be an indication of more serious problems. Neglect can be intentional or unintentional. </w:t>
      </w:r>
    </w:p>
    <w:p w14:paraId="6E41A87B" w14:textId="77777777"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p>
    <w:p w14:paraId="67E96EDE" w14:textId="344BFA75" w:rsidR="00A75711" w:rsidRPr="00A75711" w:rsidRDefault="00A75711" w:rsidP="00E565FE">
      <w:pPr>
        <w:spacing w:after="0" w:line="240" w:lineRule="auto"/>
        <w:ind w:left="426"/>
        <w:jc w:val="both"/>
        <w:rPr>
          <w:rFonts w:ascii="Arial" w:eastAsia="Times New Roman" w:hAnsi="Arial" w:cs="Arial"/>
          <w:bCs/>
          <w:kern w:val="0"/>
          <w:sz w:val="21"/>
          <w:szCs w:val="21"/>
          <w:lang w:eastAsia="en-GB"/>
          <w14:ligatures w14:val="none"/>
        </w:rPr>
      </w:pPr>
      <w:r w:rsidRPr="00A75711">
        <w:rPr>
          <w:rFonts w:ascii="Arial" w:eastAsia="Times New Roman" w:hAnsi="Arial" w:cs="Arial"/>
          <w:b/>
          <w:bCs/>
          <w:kern w:val="0"/>
          <w:sz w:val="21"/>
          <w:szCs w:val="21"/>
          <w:lang w:eastAsia="en-GB"/>
          <w14:ligatures w14:val="none"/>
        </w:rPr>
        <w:t>Potential Indicators of Neglect and Acts of Omission Include:</w:t>
      </w:r>
      <w:r w:rsidRPr="00A75711">
        <w:rPr>
          <w:rFonts w:ascii="Arial" w:eastAsia="Times New Roman" w:hAnsi="Arial" w:cs="Arial"/>
          <w:bCs/>
          <w:kern w:val="0"/>
          <w:sz w:val="21"/>
          <w:szCs w:val="21"/>
          <w:lang w:eastAsia="en-GB"/>
          <w14:ligatures w14:val="none"/>
        </w:rPr>
        <w:t xml:space="preserve"> inadequate heating and/or lighting; poor physical condition/appearance, malnourishment, Adult is not supported in accessing appropriate medication or medical care; adult is not afforded appropriate privacy or dignity; adult and/or a carer has inconsistent or reluctant contact with health and social services; Professionals are refused access to the person; adult is exposed to unacceptable risk.</w:t>
      </w:r>
    </w:p>
    <w:p w14:paraId="014F21FB" w14:textId="77777777"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   </w:t>
      </w:r>
    </w:p>
    <w:p w14:paraId="53D739CD" w14:textId="750B23E4" w:rsidR="00A75711" w:rsidRPr="00A75711" w:rsidRDefault="00A75711" w:rsidP="00D537A3">
      <w:pPr>
        <w:spacing w:after="0" w:line="240" w:lineRule="auto"/>
        <w:ind w:firstLine="426"/>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7.9.10</w:t>
      </w:r>
      <w:r w:rsidR="009E0D56">
        <w:rPr>
          <w:rFonts w:ascii="Arial" w:eastAsia="Times New Roman" w:hAnsi="Arial" w:cs="Arial"/>
          <w:bCs/>
          <w:kern w:val="0"/>
          <w:sz w:val="21"/>
          <w:szCs w:val="21"/>
          <w:lang w:eastAsia="en-GB"/>
          <w14:ligatures w14:val="none"/>
        </w:rPr>
        <w:t xml:space="preserve"> </w:t>
      </w:r>
      <w:r w:rsidRPr="00A75711">
        <w:rPr>
          <w:rFonts w:ascii="Arial" w:eastAsia="Times New Roman" w:hAnsi="Arial" w:cs="Arial"/>
          <w:b/>
          <w:bCs/>
          <w:kern w:val="0"/>
          <w:sz w:val="21"/>
          <w:szCs w:val="21"/>
          <w:lang w:eastAsia="en-GB"/>
          <w14:ligatures w14:val="none"/>
        </w:rPr>
        <w:t>Self-neglect</w:t>
      </w:r>
      <w:r w:rsidRPr="00A75711">
        <w:rPr>
          <w:rFonts w:ascii="Arial" w:eastAsia="Times New Roman" w:hAnsi="Arial" w:cs="Arial"/>
          <w:bCs/>
          <w:kern w:val="0"/>
          <w:sz w:val="21"/>
          <w:szCs w:val="21"/>
          <w:lang w:eastAsia="en-GB"/>
          <w14:ligatures w14:val="none"/>
        </w:rPr>
        <w:t xml:space="preserve">  </w:t>
      </w:r>
    </w:p>
    <w:p w14:paraId="02D16058" w14:textId="77777777" w:rsidR="00A75711" w:rsidRPr="00A75711" w:rsidRDefault="00A75711" w:rsidP="00E565FE">
      <w:pPr>
        <w:autoSpaceDE w:val="0"/>
        <w:autoSpaceDN w:val="0"/>
        <w:adjustRightInd w:val="0"/>
        <w:spacing w:after="0" w:line="240" w:lineRule="auto"/>
        <w:ind w:left="426"/>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Self-neglect covers a wide range of behaviour; neglecting to care for one’s personal hygiene, health or surroundings and includes behaviour such as hoarding.  Self-neglect is also defined as the inability (intentional or non-intentional) to maintain a socially and culturally accepted standard of self-care with the potential for serious consequences to the health and well-being of the individual and sometimes to their community. </w:t>
      </w:r>
      <w:r w:rsidRPr="00A75711">
        <w:rPr>
          <w:rFonts w:ascii="Arial" w:eastAsia="Times New Roman" w:hAnsi="Arial" w:cs="Arial"/>
          <w:color w:val="000000"/>
          <w:kern w:val="0"/>
          <w:sz w:val="21"/>
          <w:szCs w:val="21"/>
          <w:lang w:eastAsia="en-GB"/>
          <w14:ligatures w14:val="none"/>
        </w:rPr>
        <w:t xml:space="preserve">Concerns may also arise from the person thought to be at risk due to their own lack of self-care or risky behaviour, including self-harm. Individuals have the right to choose their lifestyle or take risks. However, staff should ensure </w:t>
      </w:r>
      <w:r w:rsidRPr="00A75711">
        <w:rPr>
          <w:rFonts w:ascii="Arial" w:eastAsia="Times New Roman" w:hAnsi="Arial" w:cs="Arial"/>
          <w:color w:val="000000"/>
          <w:kern w:val="0"/>
          <w:sz w:val="21"/>
          <w:szCs w:val="21"/>
          <w:lang w:eastAsia="en-GB"/>
          <w14:ligatures w14:val="none"/>
        </w:rPr>
        <w:lastRenderedPageBreak/>
        <w:t xml:space="preserve">that individuals have the capacity to understand the risk implications of the decisions they make. In some circumstances a Mental Capacity assessment may need to be undertaken. </w:t>
      </w:r>
    </w:p>
    <w:p w14:paraId="3569BA01" w14:textId="77777777" w:rsidR="00A75711" w:rsidRPr="00A75711" w:rsidRDefault="00A75711" w:rsidP="00D537A3">
      <w:pPr>
        <w:autoSpaceDE w:val="0"/>
        <w:autoSpaceDN w:val="0"/>
        <w:adjustRightInd w:val="0"/>
        <w:spacing w:after="0" w:line="240" w:lineRule="auto"/>
        <w:ind w:firstLine="426"/>
        <w:jc w:val="both"/>
        <w:rPr>
          <w:rFonts w:ascii="Arial" w:eastAsia="Times New Roman" w:hAnsi="Arial" w:cs="Arial"/>
          <w:color w:val="000000"/>
          <w:kern w:val="0"/>
          <w:sz w:val="21"/>
          <w:szCs w:val="21"/>
          <w:lang w:eastAsia="en-GB"/>
          <w14:ligatures w14:val="none"/>
        </w:rPr>
      </w:pPr>
    </w:p>
    <w:p w14:paraId="34118E62" w14:textId="17966010" w:rsidR="00A75711" w:rsidRPr="00A75711" w:rsidRDefault="00A75711" w:rsidP="00E565FE">
      <w:pPr>
        <w:spacing w:after="0" w:line="240" w:lineRule="auto"/>
        <w:ind w:left="426"/>
        <w:jc w:val="both"/>
        <w:rPr>
          <w:rFonts w:ascii="Arial" w:eastAsia="Times New Roman" w:hAnsi="Arial" w:cs="Arial"/>
          <w:bCs/>
          <w:kern w:val="0"/>
          <w:sz w:val="21"/>
          <w:szCs w:val="21"/>
          <w:lang w:eastAsia="en-GB"/>
          <w14:ligatures w14:val="none"/>
        </w:rPr>
      </w:pPr>
      <w:r w:rsidRPr="00A75711">
        <w:rPr>
          <w:rFonts w:ascii="Arial" w:eastAsia="Times New Roman" w:hAnsi="Arial" w:cs="Arial"/>
          <w:b/>
          <w:bCs/>
          <w:kern w:val="0"/>
          <w:sz w:val="21"/>
          <w:szCs w:val="21"/>
          <w:lang w:eastAsia="en-GB"/>
          <w14:ligatures w14:val="none"/>
        </w:rPr>
        <w:t>Potential Indicators of Self-Neglect include</w:t>
      </w:r>
      <w:r w:rsidR="00E565FE">
        <w:rPr>
          <w:rFonts w:ascii="Arial" w:eastAsia="Times New Roman" w:hAnsi="Arial" w:cs="Arial"/>
          <w:b/>
          <w:bCs/>
          <w:kern w:val="0"/>
          <w:sz w:val="21"/>
          <w:szCs w:val="21"/>
          <w:lang w:eastAsia="en-GB"/>
          <w14:ligatures w14:val="none"/>
        </w:rPr>
        <w:t>:</w:t>
      </w:r>
      <w:r w:rsidRPr="00A75711">
        <w:rPr>
          <w:rFonts w:ascii="Arial" w:eastAsia="Times New Roman" w:hAnsi="Arial" w:cs="Arial"/>
          <w:bCs/>
          <w:kern w:val="0"/>
          <w:sz w:val="21"/>
          <w:szCs w:val="21"/>
          <w:lang w:eastAsia="en-GB"/>
          <w14:ligatures w14:val="none"/>
        </w:rPr>
        <w:t xml:space="preserve"> </w:t>
      </w:r>
      <w:r w:rsidR="00E565FE">
        <w:rPr>
          <w:rFonts w:ascii="Arial" w:eastAsia="Times New Roman" w:hAnsi="Arial" w:cs="Arial"/>
          <w:bCs/>
          <w:kern w:val="0"/>
          <w:sz w:val="21"/>
          <w:szCs w:val="21"/>
          <w:lang w:eastAsia="en-GB"/>
          <w14:ligatures w14:val="none"/>
        </w:rPr>
        <w:t>L</w:t>
      </w:r>
      <w:r w:rsidRPr="00A75711">
        <w:rPr>
          <w:rFonts w:ascii="Arial" w:eastAsia="Times New Roman" w:hAnsi="Arial" w:cs="Arial"/>
          <w:bCs/>
          <w:kern w:val="0"/>
          <w:sz w:val="21"/>
          <w:szCs w:val="21"/>
          <w:lang w:eastAsia="en-GB"/>
          <w14:ligatures w14:val="none"/>
        </w:rPr>
        <w:t>iving in very unclean, sometimes verminous, circumstances; poor self-care leading to a decline in personal hygiene; poor nutrition; poor healing/sores; poorly maintained clothing; isolation; failure to take medication; hoarding, portraying eccentric behaviour/lifestyles</w:t>
      </w:r>
      <w:r w:rsidR="00E565FE">
        <w:rPr>
          <w:rFonts w:ascii="Arial" w:eastAsia="Times New Roman" w:hAnsi="Arial" w:cs="Arial"/>
          <w:bCs/>
          <w:kern w:val="0"/>
          <w:sz w:val="21"/>
          <w:szCs w:val="21"/>
          <w:lang w:eastAsia="en-GB"/>
          <w14:ligatures w14:val="none"/>
        </w:rPr>
        <w:t>.</w:t>
      </w:r>
    </w:p>
    <w:p w14:paraId="2090242A" w14:textId="77777777" w:rsidR="00A75711" w:rsidRPr="00A75711" w:rsidRDefault="00A75711" w:rsidP="00A75711">
      <w:pPr>
        <w:spacing w:after="0" w:line="240" w:lineRule="auto"/>
        <w:jc w:val="both"/>
        <w:rPr>
          <w:rFonts w:ascii="Arial" w:eastAsia="Times New Roman" w:hAnsi="Arial" w:cs="Arial"/>
          <w:bCs/>
          <w:kern w:val="0"/>
          <w:sz w:val="21"/>
          <w:szCs w:val="21"/>
          <w:lang w:eastAsia="en-GB"/>
          <w14:ligatures w14:val="none"/>
        </w:rPr>
      </w:pPr>
    </w:p>
    <w:p w14:paraId="54C81B93" w14:textId="2CA159E4" w:rsidR="00A75711" w:rsidRDefault="00A75711" w:rsidP="00E565FE">
      <w:pPr>
        <w:autoSpaceDE w:val="0"/>
        <w:autoSpaceDN w:val="0"/>
        <w:adjustRightInd w:val="0"/>
        <w:spacing w:after="0" w:line="240" w:lineRule="auto"/>
        <w:ind w:left="709" w:hanging="709"/>
        <w:jc w:val="both"/>
        <w:rPr>
          <w:rFonts w:ascii="Arial" w:eastAsia="Times New Roman" w:hAnsi="Arial" w:cs="Arial"/>
          <w:kern w:val="0"/>
          <w:sz w:val="21"/>
          <w:szCs w:val="21"/>
          <w:lang w:eastAsia="en-GB"/>
          <w14:ligatures w14:val="none"/>
        </w:rPr>
      </w:pPr>
      <w:r w:rsidRPr="00A75711">
        <w:rPr>
          <w:rFonts w:ascii="Arial" w:eastAsia="Times New Roman" w:hAnsi="Arial" w:cs="Arial"/>
          <w:b/>
          <w:bCs/>
          <w:kern w:val="0"/>
          <w:sz w:val="21"/>
          <w:szCs w:val="21"/>
          <w:lang w:eastAsia="en-GB"/>
          <w14:ligatures w14:val="none"/>
        </w:rPr>
        <w:t xml:space="preserve">8. </w:t>
      </w:r>
      <w:r w:rsidR="00E565FE">
        <w:rPr>
          <w:rFonts w:ascii="Arial" w:eastAsia="Times New Roman" w:hAnsi="Arial" w:cs="Arial"/>
          <w:b/>
          <w:bCs/>
          <w:kern w:val="0"/>
          <w:sz w:val="21"/>
          <w:szCs w:val="21"/>
          <w:lang w:eastAsia="en-GB"/>
          <w14:ligatures w14:val="none"/>
        </w:rPr>
        <w:tab/>
      </w:r>
      <w:r w:rsidRPr="00A75711">
        <w:rPr>
          <w:rFonts w:ascii="Arial" w:eastAsia="Times New Roman" w:hAnsi="Arial" w:cs="Arial"/>
          <w:b/>
          <w:caps/>
          <w:kern w:val="0"/>
          <w:sz w:val="21"/>
          <w:szCs w:val="21"/>
          <w14:ligatures w14:val="none"/>
        </w:rPr>
        <w:t>Radicalisation and Extremism</w:t>
      </w:r>
      <w:r w:rsidRPr="00A75711">
        <w:rPr>
          <w:rFonts w:ascii="Arial" w:eastAsia="Times New Roman" w:hAnsi="Arial" w:cs="Arial"/>
          <w:kern w:val="0"/>
          <w:sz w:val="21"/>
          <w:szCs w:val="21"/>
          <w:lang w:eastAsia="en-GB"/>
          <w14:ligatures w14:val="none"/>
        </w:rPr>
        <w:t xml:space="preserve"> </w:t>
      </w:r>
    </w:p>
    <w:p w14:paraId="20A44440" w14:textId="77777777" w:rsidR="00E565FE" w:rsidRPr="00A75711" w:rsidRDefault="00E565FE" w:rsidP="00D537A3">
      <w:pPr>
        <w:autoSpaceDE w:val="0"/>
        <w:autoSpaceDN w:val="0"/>
        <w:adjustRightInd w:val="0"/>
        <w:spacing w:after="0" w:line="240" w:lineRule="auto"/>
        <w:ind w:left="709" w:hanging="709"/>
        <w:jc w:val="both"/>
        <w:rPr>
          <w:rFonts w:ascii="Arial" w:eastAsia="Times New Roman" w:hAnsi="Arial" w:cs="Arial"/>
          <w:kern w:val="0"/>
          <w:sz w:val="21"/>
          <w:szCs w:val="21"/>
          <w:lang w:eastAsia="en-GB"/>
          <w14:ligatures w14:val="none"/>
        </w:rPr>
      </w:pPr>
    </w:p>
    <w:p w14:paraId="1BD6B8B6" w14:textId="59D9366C" w:rsidR="00A75711" w:rsidRPr="00A75711" w:rsidRDefault="00E565FE" w:rsidP="00D537A3">
      <w:pPr>
        <w:autoSpaceDE w:val="0"/>
        <w:autoSpaceDN w:val="0"/>
        <w:adjustRightInd w:val="0"/>
        <w:spacing w:after="0" w:line="240" w:lineRule="auto"/>
        <w:ind w:left="426" w:hanging="426"/>
        <w:jc w:val="both"/>
        <w:rPr>
          <w:rFonts w:ascii="Arial" w:eastAsia="Times New Roman" w:hAnsi="Arial" w:cs="Arial"/>
          <w:b/>
          <w:i/>
          <w:kern w:val="0"/>
          <w:sz w:val="21"/>
          <w:szCs w:val="21"/>
          <w:lang w:eastAsia="en-GB"/>
          <w14:ligatures w14:val="none"/>
        </w:rPr>
      </w:pPr>
      <w:r>
        <w:rPr>
          <w:rFonts w:ascii="Arial" w:eastAsia="Times New Roman" w:hAnsi="Arial" w:cs="Arial"/>
          <w:kern w:val="0"/>
          <w:sz w:val="21"/>
          <w:szCs w:val="21"/>
          <w:lang w:eastAsia="en-GB"/>
          <w14:ligatures w14:val="none"/>
        </w:rPr>
        <w:t>8.1</w:t>
      </w:r>
      <w:r>
        <w:rPr>
          <w:rFonts w:ascii="Arial" w:eastAsia="Times New Roman" w:hAnsi="Arial" w:cs="Arial"/>
          <w:kern w:val="0"/>
          <w:sz w:val="21"/>
          <w:szCs w:val="21"/>
          <w:lang w:eastAsia="en-GB"/>
          <w14:ligatures w14:val="none"/>
        </w:rPr>
        <w:tab/>
      </w:r>
      <w:r w:rsidR="00A75711" w:rsidRPr="00A75711">
        <w:rPr>
          <w:rFonts w:ascii="Arial" w:eastAsia="Times New Roman" w:hAnsi="Arial" w:cs="Arial"/>
          <w:kern w:val="0"/>
          <w:sz w:val="21"/>
          <w:szCs w:val="21"/>
          <w:lang w:eastAsia="en-GB"/>
          <w14:ligatures w14:val="none"/>
        </w:rPr>
        <w:t xml:space="preserve">Although not specifically catered for in the CA 2014, the current threat from terrorism in the United Kingdom may include the exploitation of vulnerable people, including adults with care and support needs, to involve them in terrorism or in activity in support of terrorism. The normalisation of extreme views may also make some adults vulnerable to future manipulation and exploitation. </w:t>
      </w:r>
      <w:r w:rsidR="00A75711" w:rsidRPr="00A75711">
        <w:rPr>
          <w:rFonts w:ascii="Arial" w:eastAsia="Times New Roman" w:hAnsi="Arial" w:cs="Arial"/>
          <w:bCs/>
          <w:kern w:val="0"/>
          <w:sz w:val="21"/>
          <w:szCs w:val="21"/>
          <w:lang w:eastAsia="en-GB"/>
          <w14:ligatures w14:val="none"/>
        </w:rPr>
        <w:t>The aim of radical extremists is to attract people to their reasoning, inspire new recruits, embed their extreme views and persuade vulnerable individuals of the legitimacy of their cause</w:t>
      </w:r>
      <w:r w:rsidR="00A75711" w:rsidRPr="00A75711">
        <w:rPr>
          <w:rFonts w:ascii="Arial" w:eastAsia="Times New Roman" w:hAnsi="Arial" w:cs="Arial"/>
          <w:b/>
          <w:bCs/>
          <w:i/>
          <w:kern w:val="0"/>
          <w:sz w:val="21"/>
          <w:szCs w:val="21"/>
          <w:lang w:eastAsia="en-GB"/>
          <w14:ligatures w14:val="none"/>
        </w:rPr>
        <w:t xml:space="preserve">. </w:t>
      </w:r>
      <w:r w:rsidR="00A75711" w:rsidRPr="00A75711">
        <w:rPr>
          <w:rFonts w:ascii="Arial" w:eastAsia="Times New Roman" w:hAnsi="Arial" w:cs="Arial"/>
          <w:kern w:val="0"/>
          <w:sz w:val="21"/>
          <w:szCs w:val="21"/>
          <w:lang w:eastAsia="en-GB"/>
          <w14:ligatures w14:val="none"/>
        </w:rPr>
        <w:t xml:space="preserve">Birmingham Crisis Centre is clear that exploitation and radicalisation should be viewed as a safeguarding issue. Further guidance in respect of this issue is available in the Birmingham Crisis Safeguarding Children Policy (Paragraph 8). </w:t>
      </w:r>
      <w:r w:rsidR="00A75711" w:rsidRPr="00A75711">
        <w:rPr>
          <w:rFonts w:ascii="Arial" w:eastAsia="Times New Roman" w:hAnsi="Arial" w:cs="Arial"/>
          <w:b/>
          <w:i/>
          <w:kern w:val="0"/>
          <w:sz w:val="21"/>
          <w:szCs w:val="21"/>
          <w:lang w:eastAsia="en-GB"/>
          <w14:ligatures w14:val="none"/>
        </w:rPr>
        <w:t>The same guidance should be followed in respect of adults with care and support needs as defined in this policy.</w:t>
      </w:r>
    </w:p>
    <w:p w14:paraId="1778DD96"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12D97134" w14:textId="03F6A311" w:rsidR="00A75711" w:rsidRPr="00A75711" w:rsidRDefault="00A75711" w:rsidP="00A75711">
      <w:pPr>
        <w:autoSpaceDE w:val="0"/>
        <w:autoSpaceDN w:val="0"/>
        <w:adjustRightInd w:val="0"/>
        <w:spacing w:after="0" w:line="240" w:lineRule="auto"/>
        <w:jc w:val="both"/>
        <w:rPr>
          <w:rFonts w:ascii="Arial" w:eastAsia="Times New Roman" w:hAnsi="Arial" w:cs="Arial"/>
          <w:b/>
          <w:bCs/>
          <w:caps/>
          <w:kern w:val="0"/>
          <w:sz w:val="21"/>
          <w:szCs w:val="21"/>
          <w:lang w:eastAsia="en-GB"/>
          <w14:ligatures w14:val="none"/>
        </w:rPr>
      </w:pPr>
      <w:r w:rsidRPr="00A75711">
        <w:rPr>
          <w:rFonts w:ascii="Arial" w:eastAsia="Times New Roman" w:hAnsi="Arial" w:cs="Arial"/>
          <w:b/>
          <w:kern w:val="0"/>
          <w:sz w:val="21"/>
          <w:szCs w:val="21"/>
          <w:lang w:eastAsia="en-GB"/>
          <w14:ligatures w14:val="none"/>
        </w:rPr>
        <w:t xml:space="preserve">9. </w:t>
      </w:r>
      <w:r w:rsidR="00E565FE">
        <w:rPr>
          <w:rFonts w:ascii="Arial" w:eastAsia="Times New Roman" w:hAnsi="Arial" w:cs="Arial"/>
          <w:b/>
          <w:kern w:val="0"/>
          <w:sz w:val="21"/>
          <w:szCs w:val="21"/>
          <w:lang w:eastAsia="en-GB"/>
          <w14:ligatures w14:val="none"/>
        </w:rPr>
        <w:tab/>
      </w:r>
      <w:r w:rsidRPr="00A75711">
        <w:rPr>
          <w:rFonts w:ascii="Arial" w:eastAsia="Times New Roman" w:hAnsi="Arial" w:cs="Arial"/>
          <w:b/>
          <w:caps/>
          <w:kern w:val="0"/>
          <w:sz w:val="21"/>
          <w:szCs w:val="21"/>
          <w:lang w:eastAsia="en-GB"/>
          <w14:ligatures w14:val="none"/>
        </w:rPr>
        <w:t>Hate Crime</w:t>
      </w:r>
    </w:p>
    <w:p w14:paraId="1537CC44" w14:textId="77777777" w:rsidR="00E565FE" w:rsidRDefault="00E565FE" w:rsidP="00A75711">
      <w:pPr>
        <w:autoSpaceDE w:val="0"/>
        <w:autoSpaceDN w:val="0"/>
        <w:adjustRightInd w:val="0"/>
        <w:spacing w:after="0" w:line="240" w:lineRule="auto"/>
        <w:jc w:val="both"/>
        <w:rPr>
          <w:rFonts w:ascii="Arial" w:eastAsia="Times New Roman" w:hAnsi="Arial" w:cs="Arial"/>
          <w:bCs/>
          <w:kern w:val="0"/>
          <w:sz w:val="21"/>
          <w:szCs w:val="21"/>
          <w:lang w:eastAsia="en-GB"/>
          <w14:ligatures w14:val="none"/>
        </w:rPr>
      </w:pPr>
    </w:p>
    <w:p w14:paraId="3AD883B9" w14:textId="6CB67144" w:rsidR="00A75711" w:rsidRPr="00A75711" w:rsidRDefault="00A75711" w:rsidP="00D537A3">
      <w:pPr>
        <w:autoSpaceDE w:val="0"/>
        <w:autoSpaceDN w:val="0"/>
        <w:adjustRightInd w:val="0"/>
        <w:spacing w:after="0" w:line="240" w:lineRule="auto"/>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A hate crime is any criminal offence that is motivated by hostility or prejudice based upon the following personal characteristics: </w:t>
      </w:r>
    </w:p>
    <w:p w14:paraId="1F423404" w14:textId="77777777" w:rsidR="00A75711" w:rsidRPr="00A75711" w:rsidRDefault="00A75711" w:rsidP="00A75711">
      <w:pPr>
        <w:numPr>
          <w:ilvl w:val="0"/>
          <w:numId w:val="22"/>
        </w:numPr>
        <w:tabs>
          <w:tab w:val="left" w:pos="851"/>
        </w:tabs>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disability; </w:t>
      </w:r>
    </w:p>
    <w:p w14:paraId="49D22ED5" w14:textId="77777777" w:rsidR="00A75711" w:rsidRPr="00A75711" w:rsidRDefault="00A75711" w:rsidP="00A75711">
      <w:pPr>
        <w:numPr>
          <w:ilvl w:val="0"/>
          <w:numId w:val="22"/>
        </w:numPr>
        <w:tabs>
          <w:tab w:val="left" w:pos="851"/>
        </w:tabs>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race;</w:t>
      </w:r>
    </w:p>
    <w:p w14:paraId="1F5B6FC2" w14:textId="77777777" w:rsidR="00A75711" w:rsidRPr="00A75711" w:rsidRDefault="00A75711" w:rsidP="00A75711">
      <w:pPr>
        <w:numPr>
          <w:ilvl w:val="0"/>
          <w:numId w:val="22"/>
        </w:numPr>
        <w:tabs>
          <w:tab w:val="left" w:pos="851"/>
        </w:tabs>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religion or belief; </w:t>
      </w:r>
    </w:p>
    <w:p w14:paraId="11DB18CE" w14:textId="4EB9FA53" w:rsidR="00A75711" w:rsidRPr="00A75711" w:rsidRDefault="00A75711" w:rsidP="00A75711">
      <w:pPr>
        <w:numPr>
          <w:ilvl w:val="0"/>
          <w:numId w:val="22"/>
        </w:numPr>
        <w:tabs>
          <w:tab w:val="left" w:pos="851"/>
        </w:tabs>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gender</w:t>
      </w:r>
      <w:r w:rsidR="00E565FE">
        <w:rPr>
          <w:rFonts w:ascii="Arial" w:eastAsia="Times New Roman" w:hAnsi="Arial" w:cs="Arial"/>
          <w:bCs/>
          <w:kern w:val="0"/>
          <w:sz w:val="21"/>
          <w:szCs w:val="21"/>
          <w:lang w:eastAsia="en-GB"/>
          <w14:ligatures w14:val="none"/>
        </w:rPr>
        <w:t>;</w:t>
      </w:r>
    </w:p>
    <w:p w14:paraId="1D535A93" w14:textId="6DAD102C" w:rsidR="00A75711" w:rsidRPr="00A75711" w:rsidRDefault="00A75711" w:rsidP="00A75711">
      <w:pPr>
        <w:numPr>
          <w:ilvl w:val="0"/>
          <w:numId w:val="22"/>
        </w:numPr>
        <w:tabs>
          <w:tab w:val="left" w:pos="851"/>
        </w:tabs>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age</w:t>
      </w:r>
      <w:r w:rsidR="00E565FE">
        <w:rPr>
          <w:rFonts w:ascii="Arial" w:eastAsia="Times New Roman" w:hAnsi="Arial" w:cs="Arial"/>
          <w:bCs/>
          <w:kern w:val="0"/>
          <w:sz w:val="21"/>
          <w:szCs w:val="21"/>
          <w:lang w:eastAsia="en-GB"/>
          <w14:ligatures w14:val="none"/>
        </w:rPr>
        <w:t>;</w:t>
      </w:r>
    </w:p>
    <w:p w14:paraId="21C674AC" w14:textId="77777777" w:rsidR="00A75711" w:rsidRPr="00A75711" w:rsidRDefault="00A75711" w:rsidP="00A75711">
      <w:pPr>
        <w:numPr>
          <w:ilvl w:val="0"/>
          <w:numId w:val="22"/>
        </w:numPr>
        <w:tabs>
          <w:tab w:val="left" w:pos="851"/>
        </w:tabs>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sexual orientation;</w:t>
      </w:r>
    </w:p>
    <w:p w14:paraId="5576B7F6" w14:textId="77777777" w:rsidR="00A75711" w:rsidRPr="00A75711" w:rsidRDefault="00A75711" w:rsidP="00A75711">
      <w:pPr>
        <w:numPr>
          <w:ilvl w:val="0"/>
          <w:numId w:val="22"/>
        </w:numPr>
        <w:tabs>
          <w:tab w:val="left" w:pos="851"/>
        </w:tabs>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transgender identity.  </w:t>
      </w:r>
    </w:p>
    <w:p w14:paraId="467C2B2A"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kern w:val="0"/>
          <w:sz w:val="21"/>
          <w:szCs w:val="21"/>
          <w:lang w:eastAsia="en-GB"/>
          <w14:ligatures w14:val="none"/>
        </w:rPr>
      </w:pPr>
    </w:p>
    <w:p w14:paraId="2490B916"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Hate crime can take many forms including: </w:t>
      </w:r>
    </w:p>
    <w:p w14:paraId="5F1937C3" w14:textId="77777777"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physical attacks such as physical assault;</w:t>
      </w:r>
    </w:p>
    <w:p w14:paraId="657D2B93" w14:textId="7D09C2CB" w:rsidR="00A75711" w:rsidRPr="00A75711" w:rsidRDefault="00A75711" w:rsidP="00A75711">
      <w:pPr>
        <w:numPr>
          <w:ilvl w:val="0"/>
          <w:numId w:val="23"/>
        </w:numPr>
        <w:autoSpaceDE w:val="0"/>
        <w:autoSpaceDN w:val="0"/>
        <w:adjustRightInd w:val="0"/>
        <w:spacing w:after="0" w:line="240" w:lineRule="auto"/>
        <w:ind w:left="1418" w:hanging="284"/>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verbal abuse or conduct that ridicules a person based on one of the personal characteristics  such as insults or harassment taunting, abusive gestures or mimicking a person’s accent speech or mannerisms;</w:t>
      </w:r>
    </w:p>
    <w:p w14:paraId="0DFD8A49" w14:textId="77777777"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lastRenderedPageBreak/>
        <w:t>platforms which incite racial disharmony;</w:t>
      </w:r>
    </w:p>
    <w:p w14:paraId="52AECADD" w14:textId="77777777"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provoking hatred;</w:t>
      </w:r>
    </w:p>
    <w:p w14:paraId="16A970E8" w14:textId="77777777" w:rsidR="00A75711" w:rsidRPr="00A75711" w:rsidRDefault="00A75711" w:rsidP="00A75711">
      <w:pPr>
        <w:numPr>
          <w:ilvl w:val="0"/>
          <w:numId w:val="23"/>
        </w:numPr>
        <w:autoSpaceDE w:val="0"/>
        <w:autoSpaceDN w:val="0"/>
        <w:adjustRightInd w:val="0"/>
        <w:spacing w:after="0" w:line="240" w:lineRule="auto"/>
        <w:ind w:left="1418" w:hanging="284"/>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Display or distribution of derogatory materials relating to the personal characteristics, including offensive graffiti or correspondence;</w:t>
      </w:r>
    </w:p>
    <w:p w14:paraId="7D5D27FA" w14:textId="77777777"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damage to property; </w:t>
      </w:r>
    </w:p>
    <w:p w14:paraId="79D3AEC2" w14:textId="77777777"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threat of attack including offensive letters, abusive or obscene telephone calls;</w:t>
      </w:r>
    </w:p>
    <w:p w14:paraId="48E43BF1" w14:textId="77777777"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groups or individuals hanging around to intimidate</w:t>
      </w:r>
    </w:p>
    <w:p w14:paraId="76DC62F1" w14:textId="77777777"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 xml:space="preserve">unfounded, malicious complaints;  </w:t>
      </w:r>
    </w:p>
    <w:p w14:paraId="7FCCA1F2" w14:textId="6176183B" w:rsidR="00A75711" w:rsidRPr="00A75711" w:rsidRDefault="00A75711" w:rsidP="00A75711">
      <w:pPr>
        <w:numPr>
          <w:ilvl w:val="0"/>
          <w:numId w:val="23"/>
        </w:numPr>
        <w:autoSpaceDE w:val="0"/>
        <w:autoSpaceDN w:val="0"/>
        <w:adjustRightInd w:val="0"/>
        <w:spacing w:after="0" w:line="240" w:lineRule="auto"/>
        <w:ind w:left="426" w:firstLine="708"/>
        <w:jc w:val="both"/>
        <w:rPr>
          <w:rFonts w:ascii="Arial" w:eastAsia="Times New Roman" w:hAnsi="Arial" w:cs="Arial"/>
          <w:bCs/>
          <w:kern w:val="0"/>
          <w:sz w:val="21"/>
          <w:szCs w:val="21"/>
          <w:lang w:eastAsia="en-GB"/>
          <w14:ligatures w14:val="none"/>
        </w:rPr>
      </w:pPr>
      <w:r w:rsidRPr="00A75711">
        <w:rPr>
          <w:rFonts w:ascii="Arial" w:eastAsia="Times New Roman" w:hAnsi="Arial" w:cs="Arial"/>
          <w:bCs/>
          <w:kern w:val="0"/>
          <w:sz w:val="21"/>
          <w:szCs w:val="21"/>
          <w:lang w:eastAsia="en-GB"/>
          <w14:ligatures w14:val="none"/>
        </w:rPr>
        <w:t>bullying</w:t>
      </w:r>
      <w:r w:rsidR="00E565FE">
        <w:rPr>
          <w:rFonts w:ascii="Arial" w:eastAsia="Times New Roman" w:hAnsi="Arial" w:cs="Arial"/>
          <w:bCs/>
          <w:kern w:val="0"/>
          <w:sz w:val="21"/>
          <w:szCs w:val="21"/>
          <w:lang w:eastAsia="en-GB"/>
          <w14:ligatures w14:val="none"/>
        </w:rPr>
        <w:t>.</w:t>
      </w:r>
    </w:p>
    <w:p w14:paraId="686DBE6B"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kern w:val="0"/>
          <w:sz w:val="21"/>
          <w:szCs w:val="21"/>
          <w:lang w:eastAsia="en-GB"/>
          <w14:ligatures w14:val="none"/>
        </w:rPr>
      </w:pPr>
    </w:p>
    <w:p w14:paraId="552EF24D"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caps/>
          <w:kern w:val="0"/>
          <w:sz w:val="21"/>
          <w:szCs w:val="21"/>
          <w:lang w:eastAsia="en-GB"/>
          <w14:ligatures w14:val="none"/>
        </w:rPr>
      </w:pPr>
      <w:r w:rsidRPr="00A75711">
        <w:rPr>
          <w:rFonts w:ascii="Arial" w:eastAsia="Times New Roman" w:hAnsi="Arial" w:cs="Arial"/>
          <w:b/>
          <w:kern w:val="0"/>
          <w:sz w:val="21"/>
          <w:szCs w:val="21"/>
          <w:lang w:eastAsia="en-GB"/>
          <w14:ligatures w14:val="none"/>
        </w:rPr>
        <w:t>10.</w:t>
      </w:r>
      <w:r w:rsidRPr="00A75711">
        <w:rPr>
          <w:rFonts w:ascii="Arial" w:eastAsia="Times New Roman" w:hAnsi="Arial" w:cs="Arial"/>
          <w:b/>
          <w:kern w:val="0"/>
          <w:sz w:val="21"/>
          <w:szCs w:val="21"/>
          <w:lang w:eastAsia="en-GB"/>
          <w14:ligatures w14:val="none"/>
        </w:rPr>
        <w:tab/>
      </w:r>
      <w:r w:rsidRPr="00A75711">
        <w:rPr>
          <w:rFonts w:ascii="Arial" w:eastAsia="Times New Roman" w:hAnsi="Arial" w:cs="Arial"/>
          <w:b/>
          <w:caps/>
          <w:kern w:val="0"/>
          <w:sz w:val="21"/>
          <w:szCs w:val="21"/>
          <w:lang w:eastAsia="en-GB"/>
          <w14:ligatures w14:val="none"/>
        </w:rPr>
        <w:t>Other forms of Abuse</w:t>
      </w:r>
    </w:p>
    <w:p w14:paraId="00C091B8" w14:textId="77777777" w:rsidR="004F415F" w:rsidRDefault="004F415F" w:rsidP="004F415F">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5124F3D" w14:textId="4FA4CFB1" w:rsidR="00A75711" w:rsidRPr="00A75711" w:rsidRDefault="00A75711" w:rsidP="00D537A3">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In addition to the above categories of abuse, abusive behaviour may be </w:t>
      </w:r>
      <w:r w:rsidRPr="00A75711">
        <w:rPr>
          <w:rFonts w:ascii="Arial" w:eastAsia="Times New Roman" w:hAnsi="Arial" w:cs="Arial"/>
          <w:bCs/>
          <w:kern w:val="0"/>
          <w:sz w:val="21"/>
          <w:szCs w:val="21"/>
          <w:lang w:eastAsia="en-GB"/>
          <w14:ligatures w14:val="none"/>
        </w:rPr>
        <w:t xml:space="preserve">any </w:t>
      </w:r>
      <w:r w:rsidRPr="00A75711">
        <w:rPr>
          <w:rFonts w:ascii="Arial" w:eastAsia="Times New Roman" w:hAnsi="Arial" w:cs="Arial"/>
          <w:kern w:val="0"/>
          <w:sz w:val="21"/>
          <w:szCs w:val="21"/>
          <w:lang w:eastAsia="en-GB"/>
          <w14:ligatures w14:val="none"/>
        </w:rPr>
        <w:t xml:space="preserve">behaviour, deliberate or otherwise, which is offensive to an individual or a group and which may threaten an individual or a group or create an intimidating environment. That behaviour becomes unacceptable if it is unwanted, unreasonable and offensive to the recipient. It is not the motive of the perpetrators(s) but the act and its impact on the individual which determines whether the behaviour is a form of abuse. If one form of abuse is identified, the possibility of other types of abuse occurring should always be considered. </w:t>
      </w:r>
    </w:p>
    <w:p w14:paraId="2A7693C7" w14:textId="77777777" w:rsidR="00A75711" w:rsidRPr="00A75711" w:rsidRDefault="00A75711" w:rsidP="00D537A3">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2210111C" w14:textId="0AB3CD57" w:rsidR="00A75711" w:rsidRPr="00A75711" w:rsidRDefault="00A75711" w:rsidP="00D537A3">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Some instances of abuse will constitute a criminal offence. Women who use Birmingham Crisis Centre are entitled to the protection of the law in the same way as any other member of the public. Examples of actions which constitute a criminal offence are assault, theft, fraud, or other forms of financial exploitation, rape, sexual assault and certain forms of discrimination, whether on racial or gender grounds. </w:t>
      </w:r>
    </w:p>
    <w:p w14:paraId="5D6D3484"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41848185" w14:textId="6CA3E24B" w:rsidR="00A75711" w:rsidRPr="00A75711" w:rsidRDefault="00A75711" w:rsidP="00D537A3">
      <w:pPr>
        <w:spacing w:after="0" w:line="240" w:lineRule="auto"/>
        <w:ind w:left="720" w:hanging="720"/>
        <w:jc w:val="both"/>
        <w:outlineLvl w:val="0"/>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11.</w:t>
      </w:r>
      <w:r w:rsidRPr="00A75711">
        <w:rPr>
          <w:rFonts w:ascii="Arial" w:eastAsia="Times New Roman" w:hAnsi="Arial" w:cs="Arial"/>
          <w:b/>
          <w:kern w:val="0"/>
          <w:sz w:val="21"/>
          <w:szCs w:val="21"/>
          <w14:ligatures w14:val="none"/>
        </w:rPr>
        <w:tab/>
        <w:t>SAFEGUARDING ADULTS AT RISK THROUGH RECRUITMENT, SELECTION AND DEPLOYMENT</w:t>
      </w:r>
    </w:p>
    <w:p w14:paraId="1369B5CB" w14:textId="77777777" w:rsidR="00A75711" w:rsidRPr="00A75711" w:rsidRDefault="00A75711" w:rsidP="00A75711">
      <w:pPr>
        <w:spacing w:after="0" w:line="240" w:lineRule="auto"/>
        <w:jc w:val="both"/>
        <w:outlineLvl w:val="0"/>
        <w:rPr>
          <w:rFonts w:ascii="Arial" w:eastAsia="Times New Roman" w:hAnsi="Arial" w:cs="Arial"/>
          <w:b/>
          <w:kern w:val="0"/>
          <w:sz w:val="21"/>
          <w:szCs w:val="21"/>
          <w14:ligatures w14:val="none"/>
        </w:rPr>
      </w:pPr>
    </w:p>
    <w:p w14:paraId="596FE47E" w14:textId="2ED94212" w:rsidR="00A75711" w:rsidRPr="00A75711" w:rsidRDefault="00A75711" w:rsidP="00A75711">
      <w:pPr>
        <w:spacing w:after="0" w:line="240" w:lineRule="auto"/>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14:ligatures w14:val="none"/>
        </w:rPr>
        <w:t>B</w:t>
      </w:r>
      <w:r w:rsidRPr="00A75711">
        <w:rPr>
          <w:rFonts w:ascii="Arial" w:eastAsia="Times New Roman" w:hAnsi="Arial" w:cs="Arial"/>
          <w:kern w:val="0"/>
          <w:sz w:val="21"/>
          <w:szCs w:val="21"/>
          <w:lang w:eastAsia="en-GB"/>
          <w14:ligatures w14:val="none"/>
        </w:rPr>
        <w:t>irmingham Crisis Centre has a Recruitment and Selection Policy and Procedure in place to deter those who are unsuitable to work with adults at risk.</w:t>
      </w:r>
    </w:p>
    <w:p w14:paraId="349D9502" w14:textId="77777777" w:rsidR="00A75711" w:rsidRPr="00A75711" w:rsidRDefault="00A75711" w:rsidP="00A75711">
      <w:pPr>
        <w:spacing w:after="0" w:line="240" w:lineRule="auto"/>
        <w:jc w:val="both"/>
        <w:outlineLvl w:val="0"/>
        <w:rPr>
          <w:rFonts w:ascii="Arial" w:eastAsia="Times New Roman" w:hAnsi="Arial" w:cs="Arial"/>
          <w:kern w:val="0"/>
          <w:sz w:val="21"/>
          <w:szCs w:val="21"/>
          <w:lang w:eastAsia="en-GB"/>
          <w14:ligatures w14:val="none"/>
        </w:rPr>
      </w:pPr>
    </w:p>
    <w:p w14:paraId="1C6A4266" w14:textId="5FC8809B" w:rsidR="00A75711" w:rsidRPr="00A75711" w:rsidRDefault="00A75711" w:rsidP="00A75711">
      <w:pPr>
        <w:spacing w:after="0" w:line="240" w:lineRule="auto"/>
        <w:jc w:val="both"/>
        <w:outlineLvl w:val="0"/>
        <w:rPr>
          <w:rFonts w:ascii="Arial" w:eastAsia="Times New Roman" w:hAnsi="Arial" w:cs="Arial"/>
          <w:kern w:val="0"/>
          <w:sz w:val="21"/>
          <w:szCs w:val="21"/>
          <w14:ligatures w14:val="none"/>
        </w:rPr>
      </w:pPr>
      <w:r w:rsidRPr="00A75711">
        <w:rPr>
          <w:rFonts w:ascii="Arial" w:eastAsia="Times New Roman" w:hAnsi="Arial" w:cs="Arial"/>
          <w:kern w:val="0"/>
          <w:sz w:val="21"/>
          <w:szCs w:val="21"/>
          <w:lang w:eastAsia="en-GB"/>
          <w14:ligatures w14:val="none"/>
        </w:rPr>
        <w:t>B</w:t>
      </w:r>
      <w:r w:rsidRPr="00A75711">
        <w:rPr>
          <w:rFonts w:ascii="Arial" w:eastAsia="Times New Roman" w:hAnsi="Arial" w:cs="Arial"/>
          <w:kern w:val="0"/>
          <w:sz w:val="21"/>
          <w:szCs w:val="21"/>
          <w14:ligatures w14:val="none"/>
        </w:rPr>
        <w:t>irmingham Crisis Centre recognises that during recruitment and selection processes some applicants may have already shown themselves to be unfit to care for adults at risk. In the process of recruiting staff and volunteers we will:</w:t>
      </w:r>
    </w:p>
    <w:p w14:paraId="33820046" w14:textId="77777777" w:rsidR="00A75711" w:rsidRPr="00A75711" w:rsidRDefault="00A75711" w:rsidP="00A75711">
      <w:pPr>
        <w:tabs>
          <w:tab w:val="left" w:pos="851"/>
        </w:tabs>
        <w:spacing w:after="120" w:line="240" w:lineRule="auto"/>
        <w:jc w:val="both"/>
        <w:rPr>
          <w:rFonts w:ascii="Arial" w:eastAsia="Times New Roman" w:hAnsi="Arial" w:cs="Arial"/>
          <w:kern w:val="0"/>
          <w:sz w:val="21"/>
          <w:szCs w:val="21"/>
          <w14:ligatures w14:val="none"/>
        </w:rPr>
      </w:pPr>
    </w:p>
    <w:p w14:paraId="1D514045" w14:textId="77777777" w:rsidR="00A75711" w:rsidRPr="00A75711" w:rsidRDefault="00A75711" w:rsidP="00A75711">
      <w:pPr>
        <w:numPr>
          <w:ilvl w:val="0"/>
          <w:numId w:val="14"/>
        </w:numPr>
        <w:tabs>
          <w:tab w:val="left" w:pos="851"/>
        </w:tabs>
        <w:spacing w:after="12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Require the applicant to provide details of all previous names used and residential addresses covering the last 5 years, and to provide evidence of identify and their current address.</w:t>
      </w:r>
    </w:p>
    <w:p w14:paraId="511B4B71"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Require the applicant to provide the names of at least two referees. If the applicant is currently working with adults at risk in a paid capacity, or has previously done so, one of the referees should be the current or most recent employer and the other should also be a person who can comment on their work with adults.</w:t>
      </w:r>
    </w:p>
    <w:p w14:paraId="1F2A069E"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If the applicant is seeking to volunteer, or seeking paid work with adults, for the first time, both references should be from people who can provide information that is relevant to their character, attitudes, behaviour etc. towards adults, especially those who have care and support needs.</w:t>
      </w:r>
    </w:p>
    <w:p w14:paraId="2A4CA9B3"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Not permit any new staff member or volunteer to work unsupervised unless at least one satisfactory reference has been received. When previous references relating to similar organisations are not available, the selection criteria and the induction process must take account of this.</w:t>
      </w:r>
    </w:p>
    <w:p w14:paraId="5A170ABF"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Seek information about the level of contact between the applicant and their referees. If the referees are not suitable, it may be appropriate to invite the applicant to nominate different referees.</w:t>
      </w:r>
    </w:p>
    <w:p w14:paraId="41042F9B"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We will ask for evidence of any qualifications the applicant claims to hold.</w:t>
      </w:r>
    </w:p>
    <w:p w14:paraId="58A32E90"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Interview the applicant in person. At the interview we will discuss with the applicant the details of the job/task that they have applied for – what is to be done, where and when.</w:t>
      </w:r>
    </w:p>
    <w:p w14:paraId="073E41AD"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Identify what relevant experience the applicant has, how long ago this was and what were the circumstances, including the circumstances in which they left any relevant employment.</w:t>
      </w:r>
    </w:p>
    <w:p w14:paraId="7A6A4AE2"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Enquire into an applicant’s background which will include enquiries into any criminal convictions they may have via the Disclosure and Barring Service.</w:t>
      </w:r>
    </w:p>
    <w:p w14:paraId="5AC7B36A"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When we accept students on placement, confirm with the training establishment that an appropriate criminal records check has taken place.</w:t>
      </w:r>
    </w:p>
    <w:p w14:paraId="3A3AD854" w14:textId="77777777" w:rsidR="00A75711" w:rsidRPr="00A75711" w:rsidRDefault="00A75711" w:rsidP="00A75711">
      <w:pPr>
        <w:numPr>
          <w:ilvl w:val="0"/>
          <w:numId w:val="14"/>
        </w:numPr>
        <w:tabs>
          <w:tab w:val="left" w:pos="851"/>
        </w:tabs>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Conduct comprehensive induction processes to ensure all new staff members have the knowledge and confidence to apply the Safeguarding Adult Policy.</w:t>
      </w:r>
    </w:p>
    <w:p w14:paraId="7E89DACA" w14:textId="77777777" w:rsidR="00A75711" w:rsidRPr="00A75711" w:rsidRDefault="00A75711" w:rsidP="00A75711">
      <w:pPr>
        <w:spacing w:after="0" w:line="240" w:lineRule="auto"/>
        <w:jc w:val="both"/>
        <w:rPr>
          <w:rFonts w:ascii="Arial" w:eastAsia="Times New Roman" w:hAnsi="Arial" w:cs="Arial"/>
          <w:color w:val="000000"/>
          <w:kern w:val="0"/>
          <w:sz w:val="21"/>
          <w:szCs w:val="21"/>
          <w:lang w:eastAsia="en-GB"/>
          <w14:ligatures w14:val="none"/>
        </w:rPr>
      </w:pPr>
    </w:p>
    <w:p w14:paraId="099B7424"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11.1</w:t>
      </w:r>
      <w:r w:rsidRPr="00A75711">
        <w:rPr>
          <w:rFonts w:ascii="Arial" w:eastAsia="Times New Roman" w:hAnsi="Arial" w:cs="Arial"/>
          <w:kern w:val="0"/>
          <w:sz w:val="21"/>
          <w:szCs w:val="21"/>
          <w14:ligatures w14:val="none"/>
        </w:rPr>
        <w:tab/>
        <w:t>With reference to our existing workforce, Birmingham Crisis Centre will:</w:t>
      </w:r>
    </w:p>
    <w:p w14:paraId="2BC34D31"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E75088B" w14:textId="77777777" w:rsidR="00A75711" w:rsidRPr="00A75711" w:rsidRDefault="00A75711" w:rsidP="00A75711">
      <w:pPr>
        <w:numPr>
          <w:ilvl w:val="0"/>
          <w:numId w:val="14"/>
        </w:numPr>
        <w:tabs>
          <w:tab w:val="left" w:pos="851"/>
        </w:tabs>
        <w:spacing w:after="12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Complete three yearly Disclosure and Barring Checks.</w:t>
      </w:r>
    </w:p>
    <w:p w14:paraId="6AD5C217"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lastRenderedPageBreak/>
        <w:t>Notify the Disclosure and Barring Service if we dismiss a member of staff or a volunteer because they have harmed an adult in our services.</w:t>
      </w:r>
    </w:p>
    <w:p w14:paraId="2583E777" w14:textId="77777777" w:rsidR="00A75711" w:rsidRPr="00A75711" w:rsidRDefault="00A75711" w:rsidP="00A75711">
      <w:pPr>
        <w:numPr>
          <w:ilvl w:val="0"/>
          <w:numId w:val="14"/>
        </w:numPr>
        <w:tabs>
          <w:tab w:val="left" w:pos="851"/>
        </w:tabs>
        <w:spacing w:after="12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Require that staff members providing direct services receive safeguarding training appropriate to their level.</w:t>
      </w:r>
    </w:p>
    <w:p w14:paraId="5053847D" w14:textId="77777777" w:rsidR="00A75711" w:rsidRPr="00A75711" w:rsidRDefault="00A75711" w:rsidP="00A75711">
      <w:pPr>
        <w:numPr>
          <w:ilvl w:val="0"/>
          <w:numId w:val="14"/>
        </w:numPr>
        <w:tabs>
          <w:tab w:val="left" w:pos="851"/>
        </w:tabs>
        <w:spacing w:after="12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Ensure staff and volunteers have clear job descriptions including a clear statement that they are expected to abide by our Safeguarding Adult Policy.</w:t>
      </w:r>
    </w:p>
    <w:p w14:paraId="2F0E9B75" w14:textId="77777777" w:rsidR="00A75711" w:rsidRPr="00A75711" w:rsidRDefault="00A75711" w:rsidP="00A75711">
      <w:pPr>
        <w:numPr>
          <w:ilvl w:val="0"/>
          <w:numId w:val="14"/>
        </w:numPr>
        <w:tabs>
          <w:tab w:val="left" w:pos="851"/>
        </w:tabs>
        <w:spacing w:after="12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Provide training, support and regular supervision to staff providing services, to ensure they are clear about their roles and responsibilities in relation to safeguarding practice. Our supervision process specifically addresses issues raised by staff in working with complex safeguarding cases.</w:t>
      </w:r>
    </w:p>
    <w:p w14:paraId="5E6EAE7E" w14:textId="77777777" w:rsidR="00A75711" w:rsidRPr="00A75711" w:rsidRDefault="00A75711" w:rsidP="00A75711">
      <w:pPr>
        <w:numPr>
          <w:ilvl w:val="0"/>
          <w:numId w:val="14"/>
        </w:numPr>
        <w:tabs>
          <w:tab w:val="left" w:pos="851"/>
        </w:tabs>
        <w:spacing w:after="120" w:line="240" w:lineRule="auto"/>
        <w:ind w:left="1418" w:hanging="284"/>
        <w:jc w:val="both"/>
        <w:outlineLvl w:val="0"/>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Ensure staff complete comprehensive risk assessment processes and individual support and safety planning that is sufficiently robust to identify opportunities to reduce risk and to put adults at the centre of the support being offered.</w:t>
      </w:r>
    </w:p>
    <w:p w14:paraId="5729138E"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14:ligatures w14:val="none"/>
        </w:rPr>
        <w:t>Operate</w:t>
      </w:r>
      <w:r w:rsidRPr="00A75711">
        <w:rPr>
          <w:rFonts w:ascii="Arial" w:eastAsia="Times New Roman" w:hAnsi="Arial" w:cs="Arial"/>
          <w:kern w:val="0"/>
          <w:sz w:val="21"/>
          <w:szCs w:val="21"/>
          <w:lang w:eastAsia="en-GB"/>
          <w14:ligatures w14:val="none"/>
        </w:rPr>
        <w:t xml:space="preserve"> within confidentiality policies and procedures that allow for the reporting of abuse.</w:t>
      </w:r>
    </w:p>
    <w:p w14:paraId="5DE00B1F"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i/>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Ensure any clients using the services of Birmingham Crisis Centre are informed of our approach to safeguarding adults via a Code of Conduct. </w:t>
      </w:r>
    </w:p>
    <w:p w14:paraId="77178A9C"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kern w:val="0"/>
          <w:sz w:val="21"/>
          <w:szCs w:val="21"/>
          <w14:ligatures w14:val="none"/>
        </w:rPr>
      </w:pPr>
      <w:r w:rsidRPr="00A75711">
        <w:rPr>
          <w:rFonts w:ascii="Arial" w:eastAsia="Times New Roman" w:hAnsi="Arial" w:cs="Arial"/>
          <w:kern w:val="0"/>
          <w:sz w:val="21"/>
          <w:szCs w:val="21"/>
          <w:lang w:eastAsia="en-GB"/>
          <w14:ligatures w14:val="none"/>
        </w:rPr>
        <w:t>Ensure that when</w:t>
      </w:r>
      <w:r w:rsidRPr="00A75711">
        <w:rPr>
          <w:rFonts w:ascii="Arial" w:eastAsia="Times New Roman" w:hAnsi="Arial" w:cs="Arial"/>
          <w:kern w:val="0"/>
          <w:sz w:val="21"/>
          <w:szCs w:val="21"/>
          <w14:ligatures w14:val="none"/>
        </w:rPr>
        <w:t xml:space="preserve"> concerns are raised by a client about her ability to protect herself from risk or undue influence we support her fully, increasing her capacity to protect herself by exploring the practical steps she can take and t</w:t>
      </w:r>
      <w:r w:rsidRPr="00A75711">
        <w:rPr>
          <w:rFonts w:ascii="Arial" w:eastAsia="Times New Roman" w:hAnsi="Arial" w:cs="Arial"/>
          <w:kern w:val="0"/>
          <w:sz w:val="21"/>
          <w:szCs w:val="21"/>
          <w:lang w:eastAsia="en-GB"/>
          <w14:ligatures w14:val="none"/>
        </w:rPr>
        <w:t>ake action against staff or other clients who use their position or any influence power or authority they may have to abuse others or the organisation.</w:t>
      </w:r>
    </w:p>
    <w:p w14:paraId="5D2D8785" w14:textId="77777777" w:rsidR="00A75711" w:rsidRPr="00A75711" w:rsidRDefault="00A75711" w:rsidP="00A75711">
      <w:pPr>
        <w:numPr>
          <w:ilvl w:val="0"/>
          <w:numId w:val="14"/>
        </w:numPr>
        <w:tabs>
          <w:tab w:val="left" w:pos="851"/>
        </w:tabs>
        <w:spacing w:after="120" w:line="240" w:lineRule="auto"/>
        <w:ind w:left="1418" w:hanging="284"/>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Operating within confidentiality policies and procedures and ensuring that all appropriate mechanisms and procedures are in place to enable staff to report any concerns or disclosures they have about another member of staff (</w:t>
      </w:r>
      <w:r w:rsidRPr="00A75711">
        <w:rPr>
          <w:rFonts w:ascii="Arial" w:eastAsia="Times New Roman" w:hAnsi="Arial" w:cs="Arial"/>
          <w:i/>
          <w:iCs/>
          <w:kern w:val="0"/>
          <w:sz w:val="21"/>
          <w:szCs w:val="21"/>
          <w:lang w:eastAsia="en-GB"/>
          <w14:ligatures w14:val="none"/>
        </w:rPr>
        <w:t>Whistle blowing policy</w:t>
      </w:r>
      <w:r w:rsidRPr="00A75711">
        <w:rPr>
          <w:rFonts w:ascii="Arial" w:eastAsia="Times New Roman" w:hAnsi="Arial" w:cs="Arial"/>
          <w:kern w:val="0"/>
          <w:sz w:val="21"/>
          <w:szCs w:val="21"/>
          <w:lang w:eastAsia="en-GB"/>
          <w14:ligatures w14:val="none"/>
        </w:rPr>
        <w:t>).</w:t>
      </w:r>
    </w:p>
    <w:p w14:paraId="36B4D51B"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Develop a code of conduct, setting out the standards expected of staff and volunteers in safeguarding adults.</w:t>
      </w:r>
    </w:p>
    <w:p w14:paraId="526033D7"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Provide advice and support to staff and visitors to ensure they meet good practice in relation to safeguarding adults.</w:t>
      </w:r>
    </w:p>
    <w:p w14:paraId="4FB1A070"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Challenge policy and practice that compromises the safety of adults.</w:t>
      </w:r>
    </w:p>
    <w:p w14:paraId="6C64C0A7"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Reviewing adult safeguarding procedures at 2 yearly intervals to ensure their effectiveness.</w:t>
      </w:r>
    </w:p>
    <w:p w14:paraId="703FA9F2" w14:textId="77777777" w:rsidR="00A75711" w:rsidRPr="00A75711" w:rsidRDefault="00A75711" w:rsidP="00A75711">
      <w:pPr>
        <w:numPr>
          <w:ilvl w:val="0"/>
          <w:numId w:val="14"/>
        </w:numPr>
        <w:tabs>
          <w:tab w:val="left" w:pos="851"/>
        </w:tabs>
        <w:autoSpaceDE w:val="0"/>
        <w:autoSpaceDN w:val="0"/>
        <w:adjustRightInd w:val="0"/>
        <w:spacing w:after="120" w:line="240" w:lineRule="auto"/>
        <w:ind w:left="1418" w:hanging="284"/>
        <w:jc w:val="both"/>
        <w:outlineLvl w:val="0"/>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Promote a response to domestic abuse that recognises and responds to the increased risk of the abuse of adults.</w:t>
      </w:r>
    </w:p>
    <w:p w14:paraId="55679CAD" w14:textId="77777777" w:rsidR="00A75711" w:rsidRPr="00A75711" w:rsidRDefault="00A75711" w:rsidP="00A75711">
      <w:pPr>
        <w:spacing w:after="0" w:line="240" w:lineRule="auto"/>
        <w:jc w:val="center"/>
        <w:rPr>
          <w:rFonts w:ascii="Arial" w:eastAsia="Times New Roman" w:hAnsi="Arial" w:cs="Arial"/>
          <w:b/>
          <w:color w:val="0000FF"/>
          <w:kern w:val="0"/>
          <w:sz w:val="21"/>
          <w:szCs w:val="21"/>
          <w:u w:val="single"/>
          <w14:ligatures w14:val="none"/>
        </w:rPr>
      </w:pPr>
      <w:r w:rsidRPr="00A75711">
        <w:rPr>
          <w:rFonts w:ascii="Arial" w:eastAsia="Times New Roman" w:hAnsi="Arial" w:cs="Arial"/>
          <w:b/>
          <w:color w:val="0000FF"/>
          <w:kern w:val="0"/>
          <w:sz w:val="21"/>
          <w:szCs w:val="21"/>
          <w:u w:val="single"/>
          <w14:ligatures w14:val="none"/>
        </w:rPr>
        <w:br w:type="page"/>
      </w:r>
    </w:p>
    <w:p w14:paraId="02F28B1E" w14:textId="77777777" w:rsidR="00A75711" w:rsidRPr="00A75711" w:rsidRDefault="00A75711" w:rsidP="00A75711">
      <w:pPr>
        <w:spacing w:after="0" w:line="240" w:lineRule="auto"/>
        <w:jc w:val="center"/>
        <w:rPr>
          <w:rFonts w:ascii="Arial" w:eastAsia="Times New Roman" w:hAnsi="Arial" w:cs="Arial"/>
          <w:b/>
          <w:color w:val="0000FF"/>
          <w:kern w:val="0"/>
          <w:sz w:val="21"/>
          <w:szCs w:val="21"/>
          <w:u w:val="single"/>
          <w14:ligatures w14:val="none"/>
        </w:rPr>
      </w:pPr>
      <w:r w:rsidRPr="00A75711">
        <w:rPr>
          <w:rFonts w:ascii="Arial" w:eastAsia="Times New Roman" w:hAnsi="Arial" w:cs="Arial"/>
          <w:b/>
          <w:color w:val="0000FF"/>
          <w:kern w:val="0"/>
          <w:sz w:val="21"/>
          <w:szCs w:val="21"/>
          <w:u w:val="single"/>
          <w14:ligatures w14:val="none"/>
        </w:rPr>
        <w:lastRenderedPageBreak/>
        <w:t>THE BIRMINGHAM CRISIS CENTRE</w:t>
      </w:r>
    </w:p>
    <w:p w14:paraId="2DCFB173" w14:textId="77777777" w:rsidR="00A75711" w:rsidRPr="00A75711" w:rsidRDefault="00A75711" w:rsidP="00A75711">
      <w:pPr>
        <w:autoSpaceDE w:val="0"/>
        <w:autoSpaceDN w:val="0"/>
        <w:adjustRightInd w:val="0"/>
        <w:spacing w:after="0" w:line="240" w:lineRule="auto"/>
        <w:jc w:val="center"/>
        <w:rPr>
          <w:rFonts w:ascii="Arial" w:eastAsia="Times New Roman" w:hAnsi="Arial" w:cs="Arial"/>
          <w:kern w:val="0"/>
          <w:sz w:val="21"/>
          <w:szCs w:val="21"/>
          <w:lang w:eastAsia="en-GB"/>
          <w14:ligatures w14:val="none"/>
        </w:rPr>
      </w:pPr>
    </w:p>
    <w:p w14:paraId="13D7616C" w14:textId="77777777" w:rsidR="00A75711" w:rsidRPr="00A75711" w:rsidRDefault="00A75711" w:rsidP="00A75711">
      <w:pPr>
        <w:autoSpaceDE w:val="0"/>
        <w:autoSpaceDN w:val="0"/>
        <w:adjustRightInd w:val="0"/>
        <w:spacing w:after="0" w:line="240" w:lineRule="auto"/>
        <w:jc w:val="center"/>
        <w:rPr>
          <w:rFonts w:ascii="Arial" w:eastAsia="Times New Roman" w:hAnsi="Arial" w:cs="Arial"/>
          <w:kern w:val="0"/>
          <w:sz w:val="21"/>
          <w:szCs w:val="21"/>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75711" w:rsidRPr="00A75711" w14:paraId="77F486F5" w14:textId="77777777" w:rsidTr="008E4A32">
        <w:trPr>
          <w:trHeight w:val="1695"/>
        </w:trPr>
        <w:tc>
          <w:tcPr>
            <w:tcW w:w="8856" w:type="dxa"/>
          </w:tcPr>
          <w:p w14:paraId="48C13224" w14:textId="77777777" w:rsidR="00A75711" w:rsidRPr="00A75711" w:rsidRDefault="00A75711" w:rsidP="00A75711">
            <w:pPr>
              <w:spacing w:after="0" w:line="240" w:lineRule="auto"/>
              <w:jc w:val="center"/>
              <w:rPr>
                <w:rFonts w:ascii="Arial" w:eastAsia="Times New Roman" w:hAnsi="Arial" w:cs="Arial"/>
                <w:b/>
                <w:color w:val="0000FF"/>
                <w:kern w:val="0"/>
                <w:sz w:val="21"/>
                <w:szCs w:val="21"/>
                <w:u w:val="single"/>
                <w14:ligatures w14:val="none"/>
              </w:rPr>
            </w:pPr>
          </w:p>
          <w:p w14:paraId="36AD7AFA"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p>
          <w:p w14:paraId="385391E0"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r w:rsidRPr="00A75711">
              <w:rPr>
                <w:rFonts w:ascii="Arial" w:eastAsia="Times New Roman" w:hAnsi="Arial" w:cs="Arial"/>
                <w:b/>
                <w:kern w:val="0"/>
                <w:sz w:val="21"/>
                <w:szCs w:val="21"/>
                <w:u w:val="single"/>
                <w14:ligatures w14:val="none"/>
              </w:rPr>
              <w:t>PART 2 – PROCEDURAL GUIDANCE</w:t>
            </w:r>
          </w:p>
          <w:p w14:paraId="79101C08"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p>
          <w:p w14:paraId="7A10610E"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r w:rsidRPr="00A75711">
              <w:rPr>
                <w:rFonts w:ascii="Arial" w:eastAsia="Times New Roman" w:hAnsi="Arial" w:cs="Arial"/>
                <w:b/>
                <w:kern w:val="0"/>
                <w:sz w:val="21"/>
                <w:szCs w:val="21"/>
                <w:u w:val="single"/>
                <w14:ligatures w14:val="none"/>
              </w:rPr>
              <w:t>SAFEGUARDING ADULTS</w:t>
            </w:r>
          </w:p>
          <w:p w14:paraId="6168438E" w14:textId="77777777" w:rsidR="00A75711" w:rsidRPr="00A75711" w:rsidRDefault="00A75711" w:rsidP="00A75711">
            <w:pPr>
              <w:spacing w:after="0" w:line="240" w:lineRule="auto"/>
              <w:jc w:val="center"/>
              <w:rPr>
                <w:rFonts w:ascii="Arial" w:eastAsia="Times New Roman" w:hAnsi="Arial" w:cs="Arial"/>
                <w:b/>
                <w:kern w:val="0"/>
                <w:sz w:val="21"/>
                <w:szCs w:val="21"/>
                <w:u w:val="single"/>
                <w14:ligatures w14:val="none"/>
              </w:rPr>
            </w:pPr>
          </w:p>
        </w:tc>
      </w:tr>
    </w:tbl>
    <w:p w14:paraId="7AEA662D" w14:textId="77777777" w:rsidR="00A75711" w:rsidRPr="00A75711" w:rsidRDefault="00A75711" w:rsidP="00A75711">
      <w:pPr>
        <w:spacing w:after="0" w:line="240" w:lineRule="auto"/>
        <w:jc w:val="both"/>
        <w:rPr>
          <w:rFonts w:ascii="Arial" w:eastAsia="Times New Roman" w:hAnsi="Arial" w:cs="Arial"/>
          <w:b/>
          <w:kern w:val="0"/>
          <w:sz w:val="21"/>
          <w:szCs w:val="21"/>
          <w:u w:val="single"/>
          <w14:ligatures w14:val="none"/>
        </w:rPr>
      </w:pPr>
    </w:p>
    <w:p w14:paraId="0D5ED23F"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09B48525" w14:textId="29FAB2DF" w:rsidR="00A75711" w:rsidRPr="00A75711" w:rsidRDefault="00A75711" w:rsidP="00D537A3">
      <w:pPr>
        <w:numPr>
          <w:ilvl w:val="0"/>
          <w:numId w:val="38"/>
        </w:numPr>
        <w:autoSpaceDE w:val="0"/>
        <w:autoSpaceDN w:val="0"/>
        <w:adjustRightInd w:val="0"/>
        <w:spacing w:after="0" w:line="240" w:lineRule="auto"/>
        <w:ind w:left="709" w:hanging="709"/>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 xml:space="preserve">DOMESTIC ABUSE AND SAFEGUARDING </w:t>
      </w:r>
      <w:r w:rsidR="004F415F" w:rsidRPr="00A75711">
        <w:rPr>
          <w:rFonts w:ascii="Arial" w:eastAsia="Times New Roman" w:hAnsi="Arial" w:cs="Arial"/>
          <w:b/>
          <w:kern w:val="0"/>
          <w:sz w:val="21"/>
          <w:szCs w:val="21"/>
          <w:lang w:eastAsia="en-GB"/>
          <w14:ligatures w14:val="none"/>
        </w:rPr>
        <w:t>VULNERABLE ADULTS</w:t>
      </w:r>
    </w:p>
    <w:p w14:paraId="6D649024"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ab/>
      </w:r>
    </w:p>
    <w:p w14:paraId="45FA9BA8" w14:textId="11ACD275" w:rsidR="00A75711" w:rsidRPr="00A75711" w:rsidRDefault="00A75711" w:rsidP="00D537A3">
      <w:pPr>
        <w:spacing w:after="0" w:line="240" w:lineRule="auto"/>
        <w:ind w:left="709" w:hanging="709"/>
        <w:jc w:val="both"/>
        <w:rPr>
          <w:rFonts w:ascii="Arial" w:eastAsia="Times New Roman" w:hAnsi="Arial" w:cs="Arial"/>
          <w:b/>
          <w:kern w:val="0"/>
          <w:sz w:val="21"/>
          <w:szCs w:val="21"/>
          <w:lang w:eastAsia="en-GB"/>
          <w14:ligatures w14:val="none"/>
        </w:rPr>
      </w:pPr>
      <w:r w:rsidRPr="00A75711">
        <w:rPr>
          <w:rFonts w:ascii="Arial" w:eastAsia="Times New Roman" w:hAnsi="Arial" w:cs="Arial"/>
          <w:kern w:val="0"/>
          <w:sz w:val="21"/>
          <w:szCs w:val="21"/>
          <w:lang w:eastAsia="en-GB"/>
          <w14:ligatures w14:val="none"/>
        </w:rPr>
        <w:t>1.1</w:t>
      </w:r>
      <w:r w:rsidRPr="00A75711">
        <w:rPr>
          <w:rFonts w:ascii="Arial" w:eastAsia="Times New Roman" w:hAnsi="Arial" w:cs="Arial"/>
          <w:kern w:val="0"/>
          <w:sz w:val="21"/>
          <w:szCs w:val="21"/>
          <w:lang w:eastAsia="en-GB"/>
          <w14:ligatures w14:val="none"/>
        </w:rPr>
        <w:tab/>
        <w:t xml:space="preserve">The procedure for dealing with allegations of abuse against an adult with care and support needs differ to those incidents involving the abuse of a client who is accommodated in the refuge because of domestic abuse but who is able, with support, </w:t>
      </w:r>
      <w:r w:rsidRPr="00A75711">
        <w:rPr>
          <w:rFonts w:ascii="Arial" w:eastAsia="Times New Roman" w:hAnsi="Arial" w:cs="Arial"/>
          <w:kern w:val="0"/>
          <w:sz w:val="21"/>
          <w:szCs w:val="21"/>
          <w14:ligatures w14:val="none"/>
        </w:rPr>
        <w:t>to protect themselves from abuse or the risk of abuse</w:t>
      </w:r>
      <w:r w:rsidRPr="00A75711">
        <w:rPr>
          <w:rFonts w:ascii="Arial" w:eastAsia="Times New Roman" w:hAnsi="Arial" w:cs="Arial"/>
          <w:kern w:val="0"/>
          <w:sz w:val="21"/>
          <w:szCs w:val="21"/>
          <w:lang w:eastAsia="en-GB"/>
          <w14:ligatures w14:val="none"/>
        </w:rPr>
        <w:t xml:space="preserve">. The reason being the abuse of adults with care and </w:t>
      </w:r>
      <w:r w:rsidR="004F415F" w:rsidRPr="00A75711">
        <w:rPr>
          <w:rFonts w:ascii="Arial" w:eastAsia="Times New Roman" w:hAnsi="Arial" w:cs="Arial"/>
          <w:kern w:val="0"/>
          <w:sz w:val="21"/>
          <w:szCs w:val="21"/>
          <w:lang w:eastAsia="en-GB"/>
          <w14:ligatures w14:val="none"/>
        </w:rPr>
        <w:t>support needs</w:t>
      </w:r>
      <w:r w:rsidRPr="00A75711">
        <w:rPr>
          <w:rFonts w:ascii="Arial" w:eastAsia="Times New Roman" w:hAnsi="Arial" w:cs="Arial"/>
          <w:kern w:val="0"/>
          <w:sz w:val="21"/>
          <w:szCs w:val="21"/>
          <w:lang w:eastAsia="en-GB"/>
          <w14:ligatures w14:val="none"/>
        </w:rPr>
        <w:t xml:space="preserve">  who is</w:t>
      </w:r>
      <w:r w:rsidRPr="00A75711">
        <w:rPr>
          <w:rFonts w:ascii="Arial" w:eastAsia="Times New Roman" w:hAnsi="Arial" w:cs="Arial"/>
          <w:b/>
          <w:kern w:val="0"/>
          <w:sz w:val="21"/>
          <w:szCs w:val="21"/>
          <w14:ligatures w14:val="none"/>
        </w:rPr>
        <w:t xml:space="preserve"> </w:t>
      </w:r>
      <w:r w:rsidRPr="00A75711">
        <w:rPr>
          <w:rFonts w:ascii="Arial" w:eastAsia="Times New Roman" w:hAnsi="Arial" w:cs="Arial"/>
          <w:kern w:val="0"/>
          <w:sz w:val="21"/>
          <w:szCs w:val="21"/>
          <w14:ligatures w14:val="none"/>
        </w:rPr>
        <w:t xml:space="preserve">experiencing or at  continued risk from abuse, and who is unable to protect themselves, will </w:t>
      </w:r>
      <w:r w:rsidRPr="00A75711">
        <w:rPr>
          <w:rFonts w:ascii="Arial" w:eastAsia="Times New Roman" w:hAnsi="Arial" w:cs="Arial"/>
          <w:kern w:val="0"/>
          <w:sz w:val="21"/>
          <w:szCs w:val="21"/>
          <w:lang w:eastAsia="en-GB"/>
          <w14:ligatures w14:val="none"/>
        </w:rPr>
        <w:t xml:space="preserve">require  a multi-agency approach. This means alerting appropriate statutory services to suspected abuse in accordance with the guidance set out in </w:t>
      </w:r>
      <w:r w:rsidRPr="00A75711">
        <w:rPr>
          <w:rFonts w:ascii="Arial" w:eastAsia="Times New Roman" w:hAnsi="Arial" w:cs="Arial"/>
          <w:kern w:val="0"/>
          <w:sz w:val="21"/>
          <w:szCs w:val="21"/>
          <w14:ligatures w14:val="none"/>
        </w:rPr>
        <w:t>WMASP and BSAB - Section 15 Local Practice guidance.</w:t>
      </w:r>
      <w:r w:rsidRPr="00A75711">
        <w:rPr>
          <w:rFonts w:ascii="Arial" w:eastAsia="Times New Roman" w:hAnsi="Arial" w:cs="Arial"/>
          <w:kern w:val="0"/>
          <w:sz w:val="21"/>
          <w:szCs w:val="21"/>
          <w:lang w:eastAsia="en-GB"/>
          <w14:ligatures w14:val="none"/>
        </w:rPr>
        <w:t xml:space="preserve"> </w:t>
      </w:r>
    </w:p>
    <w:p w14:paraId="3A324922" w14:textId="77777777" w:rsidR="00A75711" w:rsidRPr="00A75711" w:rsidRDefault="00A75711" w:rsidP="00A75711">
      <w:pPr>
        <w:spacing w:after="0" w:line="240" w:lineRule="auto"/>
        <w:jc w:val="both"/>
        <w:rPr>
          <w:rFonts w:ascii="Arial" w:eastAsia="Times New Roman" w:hAnsi="Arial" w:cs="Arial"/>
          <w:b/>
          <w:kern w:val="0"/>
          <w:sz w:val="21"/>
          <w:szCs w:val="21"/>
          <w:lang w:eastAsia="en-GB"/>
          <w14:ligatures w14:val="none"/>
        </w:rPr>
      </w:pPr>
    </w:p>
    <w:p w14:paraId="362C73AB" w14:textId="2E1283E2" w:rsidR="00A75711" w:rsidRPr="00A75711" w:rsidRDefault="00A75711" w:rsidP="00D537A3">
      <w:pPr>
        <w:autoSpaceDE w:val="0"/>
        <w:autoSpaceDN w:val="0"/>
        <w:adjustRightInd w:val="0"/>
        <w:spacing w:after="0" w:line="240" w:lineRule="auto"/>
        <w:ind w:left="709" w:hanging="709"/>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1.2</w:t>
      </w:r>
      <w:r w:rsidRPr="00A75711">
        <w:rPr>
          <w:rFonts w:ascii="Arial" w:eastAsia="Times New Roman" w:hAnsi="Arial" w:cs="Arial"/>
          <w:b/>
          <w:kern w:val="0"/>
          <w:sz w:val="21"/>
          <w:szCs w:val="21"/>
          <w:lang w:eastAsia="en-GB"/>
          <w14:ligatures w14:val="none"/>
        </w:rPr>
        <w:tab/>
      </w:r>
      <w:r w:rsidRPr="00A75711">
        <w:rPr>
          <w:rFonts w:ascii="Arial" w:eastAsia="Times New Roman" w:hAnsi="Arial" w:cs="Arial"/>
          <w:kern w:val="0"/>
          <w:sz w:val="21"/>
          <w:szCs w:val="21"/>
          <w:lang w:eastAsia="en-GB"/>
          <w14:ligatures w14:val="none"/>
        </w:rPr>
        <w:t xml:space="preserve">Birmingham Crisis Centre recognises that domestic abuse can have a huge impact on the lives of those it affects. Women affected by domestic abuse will often experience low self-esteem, low self-worth and low </w:t>
      </w:r>
      <w:r w:rsidRPr="00A75711">
        <w:rPr>
          <w:rFonts w:ascii="Arial" w:eastAsia="Times New Roman" w:hAnsi="Arial" w:cs="Arial"/>
          <w:kern w:val="0"/>
          <w:sz w:val="21"/>
          <w:szCs w:val="21"/>
          <w:lang w:eastAsia="en-GB"/>
          <w14:ligatures w14:val="none"/>
        </w:rPr>
        <w:tab/>
        <w:t xml:space="preserve">self-confidence, thereby reducing their ability and capacity to cope. Women may also adopt unhealthy coping mechanisms which present risk to themselves or others, such as alcohol or drug (prescribed, over the counter </w:t>
      </w:r>
      <w:r w:rsidRPr="00A75711">
        <w:rPr>
          <w:rFonts w:ascii="Arial" w:eastAsia="Times New Roman" w:hAnsi="Arial" w:cs="Arial"/>
          <w:kern w:val="0"/>
          <w:sz w:val="21"/>
          <w:szCs w:val="21"/>
          <w:lang w:eastAsia="en-GB"/>
          <w14:ligatures w14:val="none"/>
        </w:rPr>
        <w:tab/>
        <w:t xml:space="preserve">and illegal) misuse, self-harming or passive/aggressive attitudes and behaviours. External events such as </w:t>
      </w:r>
      <w:r w:rsidRPr="00A75711">
        <w:rPr>
          <w:rFonts w:ascii="Arial" w:eastAsia="Times New Roman" w:hAnsi="Arial" w:cs="Arial"/>
          <w:kern w:val="0"/>
          <w:sz w:val="21"/>
          <w:szCs w:val="21"/>
          <w:lang w:eastAsia="en-GB"/>
          <w14:ligatures w14:val="none"/>
        </w:rPr>
        <w:tab/>
        <w:t>court/similar appointments, actions of the perpetrator of domestic abuse, family and friends, financial insecurity, and other concerns for example, welfare of children, uncertainty of the future, can all impact on moods, behaviours and health. Staff should recognise that women may become ‘adults who have care and support needs and an inability to protect themselves from harm’ after entering refuge accommodation.</w:t>
      </w:r>
    </w:p>
    <w:p w14:paraId="625E4A8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565EDE7C" w14:textId="77777777" w:rsidR="00A75711" w:rsidRPr="00A75711" w:rsidRDefault="00A75711" w:rsidP="00D537A3">
      <w:pPr>
        <w:autoSpaceDE w:val="0"/>
        <w:autoSpaceDN w:val="0"/>
        <w:adjustRightInd w:val="0"/>
        <w:spacing w:after="0" w:line="240" w:lineRule="auto"/>
        <w:ind w:left="709" w:hanging="709"/>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1.2</w:t>
      </w:r>
      <w:r w:rsidRPr="00A75711">
        <w:rPr>
          <w:rFonts w:ascii="Arial" w:eastAsia="Times New Roman" w:hAnsi="Arial" w:cs="Arial"/>
          <w:kern w:val="0"/>
          <w:sz w:val="21"/>
          <w:szCs w:val="21"/>
          <w:lang w:eastAsia="en-GB"/>
          <w14:ligatures w14:val="none"/>
        </w:rPr>
        <w:tab/>
        <w:t>Birmingham Crisis Centre recognises the great benefits communal living can bring to a woman’s recovery but also recognises that it can be an additional stress factor and can be dependent on a number of issues such as the composition of the refuge household, staffing levels, and issues arising for children or other clients within the refuge.</w:t>
      </w:r>
    </w:p>
    <w:p w14:paraId="108A1E08"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1DAECA5D" w14:textId="77777777" w:rsidR="00A75711" w:rsidRPr="00A75711" w:rsidRDefault="00A75711" w:rsidP="00D537A3">
      <w:pPr>
        <w:autoSpaceDE w:val="0"/>
        <w:autoSpaceDN w:val="0"/>
        <w:adjustRightInd w:val="0"/>
        <w:spacing w:after="0" w:line="240" w:lineRule="auto"/>
        <w:ind w:left="709" w:hanging="709"/>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1.3</w:t>
      </w:r>
      <w:r w:rsidRPr="00A75711">
        <w:rPr>
          <w:rFonts w:ascii="Arial" w:eastAsia="Times New Roman" w:hAnsi="Arial" w:cs="Arial"/>
          <w:kern w:val="0"/>
          <w:sz w:val="21"/>
          <w:szCs w:val="21"/>
          <w:lang w:eastAsia="en-GB"/>
          <w14:ligatures w14:val="none"/>
        </w:rPr>
        <w:tab/>
        <w:t>A range of management tools are in place to support the smooth running of our refuge and the management of arising concerns or difficulties. These include:</w:t>
      </w:r>
    </w:p>
    <w:p w14:paraId="559600C4" w14:textId="77777777"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Policies and procedures.</w:t>
      </w:r>
    </w:p>
    <w:p w14:paraId="76A834C5" w14:textId="77777777"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Eligibility criteria for admission to refuge service. </w:t>
      </w:r>
    </w:p>
    <w:p w14:paraId="2DFD540A" w14:textId="77777777"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Individual contract agreements.</w:t>
      </w:r>
    </w:p>
    <w:p w14:paraId="6A8DE1D1" w14:textId="77777777"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Risk assessment framework and safety and support planning.</w:t>
      </w:r>
    </w:p>
    <w:p w14:paraId="601CF520" w14:textId="77777777"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Regular key-working sessions where women have the opportunity to raise any concerns.</w:t>
      </w:r>
    </w:p>
    <w:p w14:paraId="51F4C389" w14:textId="3321F6D6"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 range of information and guidance for clients, including rules and guidelines within the Residents Welcome Pack, Licence Agreement, House Rules and Residents</w:t>
      </w:r>
      <w:r w:rsidR="00EA1D4E">
        <w:rPr>
          <w:rFonts w:ascii="Arial" w:eastAsia="Times New Roman" w:hAnsi="Arial" w:cs="Arial"/>
          <w:kern w:val="0"/>
          <w:sz w:val="21"/>
          <w:szCs w:val="21"/>
          <w:lang w:eastAsia="en-GB"/>
          <w14:ligatures w14:val="none"/>
        </w:rPr>
        <w:t>’</w:t>
      </w:r>
      <w:r w:rsidRPr="00A75711">
        <w:rPr>
          <w:rFonts w:ascii="Arial" w:eastAsia="Times New Roman" w:hAnsi="Arial" w:cs="Arial"/>
          <w:kern w:val="0"/>
          <w:sz w:val="21"/>
          <w:szCs w:val="21"/>
          <w:lang w:eastAsia="en-GB"/>
          <w14:ligatures w14:val="none"/>
        </w:rPr>
        <w:t xml:space="preserve"> Notice Boards outlining key aspects of the services we provide or can signpost to.</w:t>
      </w:r>
    </w:p>
    <w:p w14:paraId="35FE42BA" w14:textId="76EE1018"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Regular residents</w:t>
      </w:r>
      <w:r w:rsidR="004F415F">
        <w:rPr>
          <w:rFonts w:ascii="Arial" w:eastAsia="Times New Roman" w:hAnsi="Arial" w:cs="Arial"/>
          <w:kern w:val="0"/>
          <w:sz w:val="21"/>
          <w:szCs w:val="21"/>
          <w:lang w:eastAsia="en-GB"/>
          <w14:ligatures w14:val="none"/>
        </w:rPr>
        <w:t>’</w:t>
      </w:r>
      <w:r w:rsidRPr="00A75711">
        <w:rPr>
          <w:rFonts w:ascii="Arial" w:eastAsia="Times New Roman" w:hAnsi="Arial" w:cs="Arial"/>
          <w:kern w:val="0"/>
          <w:sz w:val="21"/>
          <w:szCs w:val="21"/>
          <w:lang w:eastAsia="en-GB"/>
          <w14:ligatures w14:val="none"/>
        </w:rPr>
        <w:t xml:space="preserve"> meetings.</w:t>
      </w:r>
    </w:p>
    <w:p w14:paraId="765298E2" w14:textId="77777777" w:rsidR="00A75711" w:rsidRPr="00A75711" w:rsidRDefault="00A75711" w:rsidP="00A75711">
      <w:pPr>
        <w:numPr>
          <w:ilvl w:val="0"/>
          <w:numId w:val="7"/>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Links with external agencies to provide specialist services including;</w:t>
      </w:r>
    </w:p>
    <w:p w14:paraId="59C00299" w14:textId="175A437B" w:rsidR="00A75711" w:rsidRPr="00A75711" w:rsidRDefault="00A75711" w:rsidP="00A75711">
      <w:pPr>
        <w:numPr>
          <w:ilvl w:val="2"/>
          <w:numId w:val="37"/>
        </w:numPr>
        <w:autoSpaceDE w:val="0"/>
        <w:autoSpaceDN w:val="0"/>
        <w:adjustRightInd w:val="0"/>
        <w:spacing w:after="12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Health services (GP, Dentists, Health visitors, Midwifes, Drug and Alcohol Addiction Services, Mental Health Services)</w:t>
      </w:r>
    </w:p>
    <w:p w14:paraId="36308205" w14:textId="77777777" w:rsidR="00A75711" w:rsidRPr="00A75711" w:rsidRDefault="00A75711" w:rsidP="00A75711">
      <w:pPr>
        <w:numPr>
          <w:ilvl w:val="2"/>
          <w:numId w:val="37"/>
        </w:numPr>
        <w:autoSpaceDE w:val="0"/>
        <w:autoSpaceDN w:val="0"/>
        <w:adjustRightInd w:val="0"/>
        <w:spacing w:after="12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Statutory Services (Social Services and Police).</w:t>
      </w:r>
    </w:p>
    <w:p w14:paraId="7DF8DCDE" w14:textId="77777777" w:rsidR="00A75711" w:rsidRPr="00A75711" w:rsidRDefault="00A75711" w:rsidP="00A75711">
      <w:pPr>
        <w:numPr>
          <w:ilvl w:val="2"/>
          <w:numId w:val="37"/>
        </w:numPr>
        <w:autoSpaceDE w:val="0"/>
        <w:autoSpaceDN w:val="0"/>
        <w:adjustRightInd w:val="0"/>
        <w:spacing w:after="12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Community Based Services (children’s centres, day centres, educational centres)</w:t>
      </w:r>
    </w:p>
    <w:p w14:paraId="4F3E35CC" w14:textId="77777777" w:rsidR="00A75711" w:rsidRPr="00A75711" w:rsidRDefault="00A75711" w:rsidP="00A75711">
      <w:pPr>
        <w:numPr>
          <w:ilvl w:val="0"/>
          <w:numId w:val="8"/>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 range of security measures are in place within Birmingham Crisis Centre property, including, intercom, security gates, personal alarms and CCTV.</w:t>
      </w:r>
    </w:p>
    <w:p w14:paraId="20A2A469"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color w:val="FF0000"/>
          <w:kern w:val="0"/>
          <w:sz w:val="21"/>
          <w:szCs w:val="21"/>
          <w:lang w:eastAsia="en-GB"/>
          <w14:ligatures w14:val="none"/>
        </w:rPr>
      </w:pPr>
    </w:p>
    <w:p w14:paraId="1A8A06B2" w14:textId="2B2F84F1"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 xml:space="preserve">2. </w:t>
      </w:r>
      <w:r w:rsidR="00EA1D4E">
        <w:rPr>
          <w:rFonts w:ascii="Arial" w:eastAsia="Times New Roman" w:hAnsi="Arial" w:cs="Arial"/>
          <w:b/>
          <w:kern w:val="0"/>
          <w:sz w:val="21"/>
          <w:szCs w:val="21"/>
          <w:lang w:eastAsia="en-GB"/>
          <w14:ligatures w14:val="none"/>
        </w:rPr>
        <w:tab/>
      </w:r>
      <w:r w:rsidRPr="00A75711">
        <w:rPr>
          <w:rFonts w:ascii="Arial" w:eastAsia="Times New Roman" w:hAnsi="Arial" w:cs="Arial"/>
          <w:b/>
          <w:kern w:val="0"/>
          <w:sz w:val="21"/>
          <w:szCs w:val="21"/>
          <w:lang w:eastAsia="en-GB"/>
          <w14:ligatures w14:val="none"/>
        </w:rPr>
        <w:t>RESPONSIBILITY FOR SAFEGUARDING ADULTS IN BIRMINGHAM CRISIS CENTRE</w:t>
      </w:r>
    </w:p>
    <w:p w14:paraId="3C2F9722"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08C5BD3C" w14:textId="7CDB7902" w:rsidR="00A75711" w:rsidRPr="00A75711" w:rsidRDefault="00A75711" w:rsidP="00D537A3">
      <w:pPr>
        <w:autoSpaceDE w:val="0"/>
        <w:autoSpaceDN w:val="0"/>
        <w:adjustRightInd w:val="0"/>
        <w:spacing w:after="0" w:line="240" w:lineRule="auto"/>
        <w:ind w:left="720" w:hanging="720"/>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2.1</w:t>
      </w:r>
      <w:r w:rsidRPr="00A75711">
        <w:rPr>
          <w:rFonts w:ascii="Arial" w:eastAsia="Times New Roman" w:hAnsi="Arial" w:cs="Arial"/>
          <w:kern w:val="0"/>
          <w:sz w:val="21"/>
          <w:szCs w:val="21"/>
          <w:lang w:eastAsia="en-GB"/>
          <w14:ligatures w14:val="none"/>
        </w:rPr>
        <w:tab/>
        <w:t xml:space="preserve">The Chief Executive Officer will be responsible for ensuring that there is an annual review of all safeguarding incidents. This should include the effectiveness of systems in place to ensure compliance with policies and procedures and patterns in incidents that may indicate a need for a </w:t>
      </w:r>
      <w:r w:rsidR="00EA1D4E" w:rsidRPr="00A75711">
        <w:rPr>
          <w:rFonts w:ascii="Arial" w:eastAsia="Times New Roman" w:hAnsi="Arial" w:cs="Arial"/>
          <w:kern w:val="0"/>
          <w:sz w:val="21"/>
          <w:szCs w:val="21"/>
          <w:lang w:eastAsia="en-GB"/>
          <w14:ligatures w14:val="none"/>
        </w:rPr>
        <w:t>large-scale</w:t>
      </w:r>
      <w:r w:rsidRPr="00A75711">
        <w:rPr>
          <w:rFonts w:ascii="Arial" w:eastAsia="Times New Roman" w:hAnsi="Arial" w:cs="Arial"/>
          <w:kern w:val="0"/>
          <w:sz w:val="21"/>
          <w:szCs w:val="21"/>
          <w:lang w:eastAsia="en-GB"/>
          <w14:ligatures w14:val="none"/>
        </w:rPr>
        <w:t xml:space="preserve"> investigation. Additionally Adult Safeguarding Standards should be assessed and quality assured as a minimum every three years against the C A 2014 statutory guidance. A tool to assist this process is attached at Appendix B.</w:t>
      </w:r>
    </w:p>
    <w:p w14:paraId="24F95E05"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0D98BAA3" w14:textId="77777777" w:rsidR="00A75711" w:rsidRPr="00A75711" w:rsidRDefault="00A75711" w:rsidP="00D537A3">
      <w:pPr>
        <w:spacing w:after="0" w:line="240" w:lineRule="auto"/>
        <w:ind w:left="720" w:hanging="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2.2</w:t>
      </w:r>
      <w:r w:rsidRPr="00A75711">
        <w:rPr>
          <w:rFonts w:ascii="Arial" w:eastAsia="Times New Roman" w:hAnsi="Arial" w:cs="Arial"/>
          <w:kern w:val="0"/>
          <w:sz w:val="21"/>
          <w:szCs w:val="21"/>
          <w14:ligatures w14:val="none"/>
        </w:rPr>
        <w:tab/>
        <w:t>The Designated Safeguarding Adult Managers (DASM) who have overall shared responsibility and accountability to ensure that the Birmingham Crisis Centre Safeguarding Adult policy and procedures are</w:t>
      </w:r>
      <w:r w:rsidRPr="00A75711">
        <w:rPr>
          <w:rFonts w:ascii="Arial" w:eastAsia="Times New Roman" w:hAnsi="Arial" w:cs="Arial"/>
          <w:b/>
          <w:kern w:val="0"/>
          <w:sz w:val="21"/>
          <w:szCs w:val="21"/>
          <w14:ligatures w14:val="none"/>
        </w:rPr>
        <w:t xml:space="preserve"> </w:t>
      </w:r>
      <w:r w:rsidRPr="00A75711">
        <w:rPr>
          <w:rFonts w:ascii="Arial" w:eastAsia="Times New Roman" w:hAnsi="Arial" w:cs="Arial"/>
          <w:kern w:val="0"/>
          <w:sz w:val="21"/>
          <w:szCs w:val="21"/>
          <w14:ligatures w14:val="none"/>
        </w:rPr>
        <w:t xml:space="preserve">carried out are the Centre Manager. Should an incident occur out of an hours that requires an immediate response, a DASM should be contacted by telephone. </w:t>
      </w:r>
    </w:p>
    <w:p w14:paraId="373CCA5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322C591B" w14:textId="77777777" w:rsidR="00A75711" w:rsidRPr="00A75711" w:rsidRDefault="00A75711" w:rsidP="00D537A3">
      <w:pPr>
        <w:spacing w:after="0" w:line="240" w:lineRule="auto"/>
        <w:ind w:left="720" w:hanging="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2.2.1</w:t>
      </w:r>
      <w:r w:rsidRPr="00A75711">
        <w:rPr>
          <w:rFonts w:ascii="Arial" w:eastAsia="Times New Roman" w:hAnsi="Arial" w:cs="Arial"/>
          <w:kern w:val="0"/>
          <w:sz w:val="21"/>
          <w:szCs w:val="21"/>
          <w14:ligatures w14:val="none"/>
        </w:rPr>
        <w:tab/>
        <w:t>The DASM is responsible for supporting workers in dealing with safeguarding and abuse issues. The DASM has a responsibility to meet regularly with a worker to provide support and guidance until the adult safeguarding incident has been resolved.</w:t>
      </w:r>
    </w:p>
    <w:p w14:paraId="6A633C4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7C0D0121" w14:textId="77777777" w:rsidR="00A75711" w:rsidRPr="00A75711" w:rsidRDefault="00A75711" w:rsidP="00D537A3">
      <w:pPr>
        <w:spacing w:after="0" w:line="240" w:lineRule="auto"/>
        <w:ind w:left="720" w:hanging="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2.2.2 </w:t>
      </w:r>
      <w:r w:rsidRPr="00A75711">
        <w:rPr>
          <w:rFonts w:ascii="Arial" w:eastAsia="Times New Roman" w:hAnsi="Arial" w:cs="Arial"/>
          <w:kern w:val="0"/>
          <w:sz w:val="21"/>
          <w:szCs w:val="21"/>
          <w14:ligatures w14:val="none"/>
        </w:rPr>
        <w:tab/>
        <w:t>The DASM will have the appropriate level of skill, knowledge and experience to fulfil this role. Training will be provided to maintain their level of competence.</w:t>
      </w:r>
    </w:p>
    <w:p w14:paraId="19F140CF"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74FF561" w14:textId="77777777" w:rsidR="00A75711" w:rsidRPr="00A75711" w:rsidRDefault="00A75711" w:rsidP="00D537A3">
      <w:pPr>
        <w:spacing w:after="0" w:line="240" w:lineRule="auto"/>
        <w:ind w:left="720" w:hanging="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2.2.3  </w:t>
      </w:r>
      <w:r w:rsidRPr="00A75711">
        <w:rPr>
          <w:rFonts w:ascii="Arial" w:eastAsia="Times New Roman" w:hAnsi="Arial" w:cs="Arial"/>
          <w:kern w:val="0"/>
          <w:sz w:val="21"/>
          <w:szCs w:val="21"/>
          <w14:ligatures w14:val="none"/>
        </w:rPr>
        <w:tab/>
        <w:t>The DASM will ensure that the initial disclosure of abuse is properly recorded. Where the adult meets the eligibility criteria, namely, where:</w:t>
      </w:r>
    </w:p>
    <w:p w14:paraId="31855C36"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642F5284" w14:textId="77777777" w:rsidR="00A75711" w:rsidRPr="00A75711" w:rsidRDefault="00A75711" w:rsidP="00D537A3">
      <w:pPr>
        <w:spacing w:after="0" w:line="240" w:lineRule="auto"/>
        <w:ind w:firstLine="720"/>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An adult, aged 18 or over, who:</w:t>
      </w:r>
    </w:p>
    <w:p w14:paraId="067D7610" w14:textId="77777777" w:rsidR="00A75711" w:rsidRPr="00A75711" w:rsidRDefault="00A75711" w:rsidP="00A75711">
      <w:pPr>
        <w:numPr>
          <w:ilvl w:val="0"/>
          <w:numId w:val="8"/>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has</w:t>
      </w:r>
      <w:r w:rsidRPr="00A75711">
        <w:rPr>
          <w:rFonts w:ascii="Arial" w:eastAsia="Times New Roman" w:hAnsi="Arial" w:cs="Arial"/>
          <w:kern w:val="0"/>
          <w:sz w:val="21"/>
          <w:szCs w:val="21"/>
          <w14:ligatures w14:val="none"/>
        </w:rPr>
        <w:t xml:space="preserve"> needs for </w:t>
      </w:r>
      <w:r w:rsidRPr="00A75711">
        <w:rPr>
          <w:rFonts w:ascii="Arial" w:eastAsia="Times New Roman" w:hAnsi="Arial" w:cs="Arial"/>
          <w:b/>
          <w:kern w:val="0"/>
          <w:sz w:val="21"/>
          <w:szCs w:val="21"/>
          <w14:ligatures w14:val="none"/>
        </w:rPr>
        <w:t>care and support</w:t>
      </w:r>
      <w:r w:rsidRPr="00A75711">
        <w:rPr>
          <w:rFonts w:ascii="Arial" w:eastAsia="Times New Roman" w:hAnsi="Arial" w:cs="Arial"/>
          <w:kern w:val="0"/>
          <w:sz w:val="21"/>
          <w:szCs w:val="21"/>
          <w14:ligatures w14:val="none"/>
        </w:rPr>
        <w:t xml:space="preserve"> (whether or not the local authority is meeting any of those needs) and; </w:t>
      </w:r>
    </w:p>
    <w:p w14:paraId="1626EAB4" w14:textId="77777777" w:rsidR="00A75711" w:rsidRPr="00A75711" w:rsidRDefault="00A75711" w:rsidP="00A75711">
      <w:pPr>
        <w:numPr>
          <w:ilvl w:val="0"/>
          <w:numId w:val="8"/>
        </w:numPr>
        <w:spacing w:after="0" w:line="240" w:lineRule="auto"/>
        <w:ind w:left="1418" w:hanging="284"/>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is </w:t>
      </w:r>
      <w:r w:rsidRPr="00A75711">
        <w:rPr>
          <w:rFonts w:ascii="Arial" w:eastAsia="Times New Roman" w:hAnsi="Arial" w:cs="Arial"/>
          <w:kern w:val="0"/>
          <w:sz w:val="21"/>
          <w:szCs w:val="21"/>
          <w14:ligatures w14:val="none"/>
        </w:rPr>
        <w:t>experiencing, or at risk of, abuse or neglect; and</w:t>
      </w:r>
    </w:p>
    <w:p w14:paraId="6E06B947" w14:textId="77777777" w:rsidR="00A75711" w:rsidRPr="00A75711" w:rsidRDefault="00A75711" w:rsidP="00A75711">
      <w:pPr>
        <w:numPr>
          <w:ilvl w:val="0"/>
          <w:numId w:val="8"/>
        </w:numPr>
        <w:spacing w:after="0" w:line="240" w:lineRule="auto"/>
        <w:ind w:left="1418" w:hanging="284"/>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as</w:t>
      </w:r>
      <w:r w:rsidRPr="00A75711">
        <w:rPr>
          <w:rFonts w:ascii="Arial" w:eastAsia="Times New Roman" w:hAnsi="Arial" w:cs="Arial"/>
          <w:kern w:val="0"/>
          <w:sz w:val="21"/>
          <w:szCs w:val="21"/>
          <w14:ligatures w14:val="none"/>
        </w:rPr>
        <w:t xml:space="preserve"> a result of those care and support needs is unable to protect themselves from either the risk of, or the experience of abuse or neglect.  </w:t>
      </w:r>
    </w:p>
    <w:p w14:paraId="12FEDA59" w14:textId="77777777" w:rsidR="00A75711" w:rsidRPr="00A75711" w:rsidRDefault="00A75711" w:rsidP="00D537A3">
      <w:pPr>
        <w:spacing w:after="0" w:line="240" w:lineRule="auto"/>
        <w:ind w:left="720"/>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 xml:space="preserve">AND </w:t>
      </w:r>
      <w:r w:rsidRPr="00A75711">
        <w:rPr>
          <w:rFonts w:ascii="Arial" w:eastAsia="Times New Roman" w:hAnsi="Arial" w:cs="Arial"/>
          <w:kern w:val="0"/>
          <w:sz w:val="21"/>
          <w:szCs w:val="21"/>
          <w14:ligatures w14:val="none"/>
        </w:rPr>
        <w:t>there is sufficient professional concern, the DASM will be responsible for making sure that the referral and liaising</w:t>
      </w:r>
      <w:r w:rsidRPr="00A75711">
        <w:rPr>
          <w:rFonts w:ascii="Arial" w:eastAsia="Times New Roman" w:hAnsi="Arial" w:cs="Arial"/>
          <w:b/>
          <w:kern w:val="0"/>
          <w:sz w:val="21"/>
          <w:szCs w:val="21"/>
          <w14:ligatures w14:val="none"/>
        </w:rPr>
        <w:t xml:space="preserve"> </w:t>
      </w:r>
      <w:r w:rsidRPr="00A75711">
        <w:rPr>
          <w:rFonts w:ascii="Arial" w:eastAsia="Times New Roman" w:hAnsi="Arial" w:cs="Arial"/>
          <w:kern w:val="0"/>
          <w:sz w:val="21"/>
          <w:szCs w:val="21"/>
          <w14:ligatures w14:val="none"/>
        </w:rPr>
        <w:t>processes are carried out with Adults Social Care in accordance with BSAB - Section 15 Local Practice guidance within 12 hours of receiving the information. The DASM will inform the Chief Executive Officer that a safeguarding adult issue has arisen within the service at the earliest convenience.</w:t>
      </w:r>
    </w:p>
    <w:p w14:paraId="560B3E0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085881FF" w14:textId="61F5CB73" w:rsidR="00A75711" w:rsidRPr="00A75711" w:rsidRDefault="00A75711" w:rsidP="00D537A3">
      <w:pPr>
        <w:autoSpaceDE w:val="0"/>
        <w:autoSpaceDN w:val="0"/>
        <w:adjustRightInd w:val="0"/>
        <w:spacing w:after="0" w:line="240" w:lineRule="auto"/>
        <w:ind w:left="720" w:hanging="720"/>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 xml:space="preserve">2.2.4 </w:t>
      </w:r>
      <w:r w:rsidRPr="00A75711">
        <w:rPr>
          <w:rFonts w:ascii="Arial" w:eastAsia="Times New Roman" w:hAnsi="Arial" w:cs="Arial"/>
          <w:color w:val="000000"/>
          <w:kern w:val="0"/>
          <w:sz w:val="21"/>
          <w:szCs w:val="21"/>
          <w:lang w:eastAsia="en-GB"/>
          <w14:ligatures w14:val="none"/>
        </w:rPr>
        <w:tab/>
        <w:t xml:space="preserve">To help decide if an incident should be dealt with in accordance with </w:t>
      </w:r>
      <w:r w:rsidRPr="00A75711">
        <w:rPr>
          <w:rFonts w:ascii="Arial" w:eastAsia="Times New Roman" w:hAnsi="Arial" w:cs="Arial"/>
          <w:kern w:val="0"/>
          <w:sz w:val="21"/>
          <w:szCs w:val="21"/>
          <w14:ligatures w14:val="none"/>
        </w:rPr>
        <w:t>BSAB policy and procedures,</w:t>
      </w:r>
      <w:r w:rsidRPr="00A75711">
        <w:rPr>
          <w:rFonts w:ascii="Arial" w:eastAsia="Times New Roman" w:hAnsi="Arial" w:cs="Arial"/>
          <w:color w:val="000000"/>
          <w:kern w:val="0"/>
          <w:sz w:val="21"/>
          <w:szCs w:val="21"/>
          <w:lang w:eastAsia="en-GB"/>
          <w14:ligatures w14:val="none"/>
        </w:rPr>
        <w:t xml:space="preserve"> the following questions should be considered:</w:t>
      </w:r>
    </w:p>
    <w:p w14:paraId="467FBE1F"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2DAD84BA"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bCs/>
          <w:color w:val="000000"/>
          <w:kern w:val="0"/>
          <w:sz w:val="21"/>
          <w:szCs w:val="21"/>
          <w:lang w:eastAsia="en-GB"/>
          <w14:ligatures w14:val="none"/>
        </w:rPr>
      </w:pPr>
      <w:r w:rsidRPr="00A75711">
        <w:rPr>
          <w:rFonts w:ascii="Arial" w:eastAsia="Times New Roman" w:hAnsi="Arial" w:cs="Arial"/>
          <w:b/>
          <w:color w:val="000000"/>
          <w:kern w:val="0"/>
          <w:sz w:val="21"/>
          <w:szCs w:val="21"/>
          <w:lang w:eastAsia="en-GB"/>
          <w14:ligatures w14:val="none"/>
        </w:rPr>
        <w:t>Q</w:t>
      </w:r>
      <w:r w:rsidRPr="00A75711">
        <w:rPr>
          <w:rFonts w:ascii="Arial" w:eastAsia="Times New Roman" w:hAnsi="Arial" w:cs="Arial"/>
          <w:b/>
          <w:bCs/>
          <w:color w:val="000000"/>
          <w:kern w:val="0"/>
          <w:sz w:val="21"/>
          <w:szCs w:val="21"/>
          <w:lang w:eastAsia="en-GB"/>
          <w14:ligatures w14:val="none"/>
        </w:rPr>
        <w:t>uestion One – Is the person aged 18 years or older?</w:t>
      </w:r>
    </w:p>
    <w:p w14:paraId="74C9A8C3"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If you</w:t>
      </w:r>
      <w:r w:rsidRPr="00A75711">
        <w:rPr>
          <w:rFonts w:ascii="Arial" w:eastAsia="Times New Roman" w:hAnsi="Arial" w:cs="Arial"/>
          <w:color w:val="000000"/>
          <w:kern w:val="0"/>
          <w:sz w:val="21"/>
          <w:szCs w:val="21"/>
          <w:lang w:eastAsia="en-GB"/>
          <w14:ligatures w14:val="none"/>
        </w:rPr>
        <w:t xml:space="preserve"> are concerned that someone who is less than 18 years old is being abused or is at risk of abuse, reference must be made to the Safeguarding Children policy and procedure.</w:t>
      </w:r>
    </w:p>
    <w:p w14:paraId="775C2ED5"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bCs/>
          <w:color w:val="000000"/>
          <w:kern w:val="0"/>
          <w:sz w:val="21"/>
          <w:szCs w:val="21"/>
          <w:lang w:eastAsia="en-GB"/>
          <w14:ligatures w14:val="none"/>
        </w:rPr>
      </w:pPr>
      <w:r w:rsidRPr="00A75711">
        <w:rPr>
          <w:rFonts w:ascii="Arial" w:eastAsia="Times New Roman" w:hAnsi="Arial" w:cs="Arial"/>
          <w:b/>
          <w:bCs/>
          <w:color w:val="000000"/>
          <w:kern w:val="0"/>
          <w:sz w:val="21"/>
          <w:szCs w:val="21"/>
          <w:lang w:eastAsia="en-GB"/>
          <w14:ligatures w14:val="none"/>
        </w:rPr>
        <w:tab/>
      </w:r>
    </w:p>
    <w:p w14:paraId="267D9419"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bCs/>
          <w:color w:val="000000"/>
          <w:kern w:val="0"/>
          <w:sz w:val="21"/>
          <w:szCs w:val="21"/>
          <w:lang w:eastAsia="en-GB"/>
          <w14:ligatures w14:val="none"/>
        </w:rPr>
      </w:pPr>
      <w:r w:rsidRPr="00A75711">
        <w:rPr>
          <w:rFonts w:ascii="Arial" w:eastAsia="Times New Roman" w:hAnsi="Arial" w:cs="Arial"/>
          <w:b/>
          <w:bCs/>
          <w:color w:val="000000"/>
          <w:kern w:val="0"/>
          <w:sz w:val="21"/>
          <w:szCs w:val="21"/>
          <w:lang w:eastAsia="en-GB"/>
          <w14:ligatures w14:val="none"/>
        </w:rPr>
        <w:t>Question Two – Has the person got care or support needs?</w:t>
      </w:r>
    </w:p>
    <w:p w14:paraId="3AA73A28"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 xml:space="preserve">It is irrelevant whether the Local Authority are currently providing services to the adult. Adults with care and support needs must be offered support services as appropriate to their needs. (For example - needs </w:t>
      </w:r>
      <w:r w:rsidRPr="00A75711">
        <w:rPr>
          <w:rFonts w:ascii="Arial" w:eastAsia="Times New Roman" w:hAnsi="Arial" w:cs="Arial"/>
          <w:kern w:val="0"/>
          <w:sz w:val="21"/>
          <w:szCs w:val="21"/>
          <w14:ligatures w14:val="none"/>
        </w:rPr>
        <w:t>assessment under Section 9 CA 2014, provision of services and the allocation of funds.)  Without these services adult’s rights to in</w:t>
      </w:r>
      <w:r w:rsidRPr="00A75711">
        <w:rPr>
          <w:rFonts w:ascii="Arial" w:eastAsia="Times New Roman" w:hAnsi="Arial" w:cs="Arial"/>
          <w:color w:val="000000"/>
          <w:kern w:val="0"/>
          <w:sz w:val="21"/>
          <w:szCs w:val="21"/>
          <w:lang w:eastAsia="en-GB"/>
          <w14:ligatures w14:val="none"/>
        </w:rPr>
        <w:t xml:space="preserve">dependence and wellbeing could be at risk. </w:t>
      </w:r>
      <w:r w:rsidRPr="00A75711">
        <w:rPr>
          <w:rFonts w:ascii="Arial" w:eastAsia="Times New Roman" w:hAnsi="Arial" w:cs="Arial"/>
          <w:bCs/>
          <w:color w:val="000000"/>
          <w:kern w:val="0"/>
          <w:sz w:val="21"/>
          <w:szCs w:val="21"/>
          <w:lang w:eastAsia="en-GB"/>
          <w14:ligatures w14:val="none"/>
        </w:rPr>
        <w:t xml:space="preserve">The services provided must be appropriate to the adult with care and support needs and not discriminate. Individuals must be supported to make their own choices and identify their own care and support needs. There is a presumption that adults have the mental capacity to make informed decisions about their lives. If someone has been assessed as not having mental capacity to make safeguarding decisions, those decisions will be made in their best interests as set out in the MCA </w:t>
      </w:r>
      <w:r w:rsidRPr="00A75711">
        <w:rPr>
          <w:rFonts w:ascii="Arial" w:eastAsia="Times New Roman" w:hAnsi="Arial" w:cs="Arial"/>
          <w:bCs/>
          <w:color w:val="000000"/>
          <w:kern w:val="0"/>
          <w:sz w:val="21"/>
          <w:szCs w:val="21"/>
          <w:lang w:eastAsia="en-GB"/>
          <w14:ligatures w14:val="none"/>
        </w:rPr>
        <w:lastRenderedPageBreak/>
        <w:t>2005 and the MCA Code of practice. Adults with care and support needs should be given information, advice and support in a form that they can understand and have their views included in all forums that are making decisions about their lives.  All decisions taken by professionals about a person’s life should be timely, reasonable, justified, proportionate, ethical and fully recorded.  In circumstances where adults do not accept there are care or support needs requiring services, this does not necessarily mean you do not take action. You may still consider the following as part of their routine Individual Safety and Support Plan.</w:t>
      </w:r>
    </w:p>
    <w:p w14:paraId="3C6ED76A"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p>
    <w:p w14:paraId="034AD0E8" w14:textId="77777777" w:rsidR="00A75711" w:rsidRPr="00A75711" w:rsidRDefault="00A75711" w:rsidP="00A75711">
      <w:pPr>
        <w:numPr>
          <w:ilvl w:val="1"/>
          <w:numId w:val="25"/>
        </w:num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 xml:space="preserve">Referral for Mental Health Act assessment. </w:t>
      </w:r>
    </w:p>
    <w:p w14:paraId="683D0E20" w14:textId="77777777" w:rsidR="00A75711" w:rsidRPr="00A75711" w:rsidRDefault="00A75711" w:rsidP="00A75711">
      <w:pPr>
        <w:numPr>
          <w:ilvl w:val="1"/>
          <w:numId w:val="25"/>
        </w:num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 xml:space="preserve">Referral to other risk management processes, e.g. MARAC, MAPPA, local harm reduction processes. </w:t>
      </w:r>
    </w:p>
    <w:p w14:paraId="0953C429" w14:textId="77777777" w:rsidR="00A75711" w:rsidRPr="00A75711" w:rsidRDefault="00A75711" w:rsidP="00A75711">
      <w:pPr>
        <w:numPr>
          <w:ilvl w:val="1"/>
          <w:numId w:val="25"/>
        </w:num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Referral or signposting to other agencies or support services, e.g. Police, victim support, counselling services, GP.</w:t>
      </w:r>
    </w:p>
    <w:p w14:paraId="6D991DE7" w14:textId="77777777" w:rsidR="00A75711" w:rsidRPr="00A75711" w:rsidRDefault="00A75711" w:rsidP="00A75711">
      <w:pPr>
        <w:numPr>
          <w:ilvl w:val="1"/>
          <w:numId w:val="25"/>
        </w:num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Providing written information and advice on how to keep safe, or how to raise a concern in the future.</w:t>
      </w:r>
    </w:p>
    <w:p w14:paraId="261D0BEC" w14:textId="77777777" w:rsidR="00A75711" w:rsidRPr="00A75711" w:rsidRDefault="00A75711" w:rsidP="00A75711">
      <w:pPr>
        <w:numPr>
          <w:ilvl w:val="1"/>
          <w:numId w:val="25"/>
        </w:num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 xml:space="preserve">Provide information about how to make a formal complaint, for example, about substandard care or treatment.      </w:t>
      </w:r>
    </w:p>
    <w:p w14:paraId="435F30E1"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 xml:space="preserve">  </w:t>
      </w:r>
    </w:p>
    <w:p w14:paraId="35E300E7"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r w:rsidRPr="00A75711">
        <w:rPr>
          <w:rFonts w:ascii="Arial" w:eastAsia="Times New Roman" w:hAnsi="Arial" w:cs="Arial"/>
          <w:bCs/>
          <w:color w:val="000000"/>
          <w:kern w:val="0"/>
          <w:sz w:val="21"/>
          <w:szCs w:val="21"/>
          <w:lang w:eastAsia="en-GB"/>
          <w14:ligatures w14:val="none"/>
        </w:rPr>
        <w:t xml:space="preserve">Actions taken, or information and advice provided, should aim to promote the adult’s wellbeing, prevent harm and reduce the risk of abuse or neglect, and promote an approach that concentrates on improving life for the adults concerned, including enabling the adult to achieve resolution and recovery.   </w:t>
      </w:r>
    </w:p>
    <w:p w14:paraId="60A67D9A" w14:textId="77777777" w:rsidR="00A75711" w:rsidRPr="00A75711" w:rsidRDefault="00A75711" w:rsidP="00A75711">
      <w:pPr>
        <w:autoSpaceDE w:val="0"/>
        <w:autoSpaceDN w:val="0"/>
        <w:adjustRightInd w:val="0"/>
        <w:spacing w:after="0" w:line="240" w:lineRule="auto"/>
        <w:jc w:val="both"/>
        <w:rPr>
          <w:rFonts w:ascii="Arial" w:eastAsia="Times New Roman" w:hAnsi="Arial" w:cs="Arial"/>
          <w:bCs/>
          <w:color w:val="000000"/>
          <w:kern w:val="0"/>
          <w:sz w:val="21"/>
          <w:szCs w:val="21"/>
          <w:lang w:eastAsia="en-GB"/>
          <w14:ligatures w14:val="none"/>
        </w:rPr>
      </w:pPr>
    </w:p>
    <w:p w14:paraId="6E2D550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b/>
          <w:bCs/>
          <w:color w:val="000000"/>
          <w:kern w:val="0"/>
          <w:sz w:val="21"/>
          <w:szCs w:val="21"/>
          <w:lang w:eastAsia="en-GB"/>
          <w14:ligatures w14:val="none"/>
        </w:rPr>
        <w:t>Question Three –</w:t>
      </w:r>
      <w:r w:rsidRPr="00A75711">
        <w:rPr>
          <w:rFonts w:ascii="Arial" w:eastAsia="Times New Roman" w:hAnsi="Arial" w:cs="Arial"/>
          <w:b/>
          <w:kern w:val="0"/>
          <w:sz w:val="21"/>
          <w:szCs w:val="21"/>
          <w14:ligatures w14:val="none"/>
        </w:rPr>
        <w:t xml:space="preserve"> Is the person with care and support needs, experiencing, or at risk of, abuse or neglect and unable to protect themselves from either the risk of, or the experience of abuse or neglect?</w:t>
      </w:r>
      <w:r w:rsidRPr="00A75711">
        <w:rPr>
          <w:rFonts w:ascii="Arial" w:eastAsia="Times New Roman" w:hAnsi="Arial" w:cs="Arial"/>
          <w:kern w:val="0"/>
          <w:sz w:val="21"/>
          <w:szCs w:val="21"/>
          <w14:ligatures w14:val="none"/>
        </w:rPr>
        <w:t xml:space="preserve">  </w:t>
      </w:r>
    </w:p>
    <w:p w14:paraId="5C2511AA"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p>
    <w:p w14:paraId="15239248"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kern w:val="0"/>
          <w:sz w:val="21"/>
          <w:szCs w:val="21"/>
          <w14:ligatures w14:val="none"/>
        </w:rPr>
        <w:t xml:space="preserve">The WMASP and BSAB - Section 15 Local Practice guidance </w:t>
      </w:r>
      <w:r w:rsidRPr="00A75711">
        <w:rPr>
          <w:rFonts w:ascii="Arial" w:eastAsia="Times New Roman" w:hAnsi="Arial" w:cs="Arial"/>
          <w:color w:val="000000"/>
          <w:kern w:val="0"/>
          <w:sz w:val="21"/>
          <w:szCs w:val="21"/>
          <w:lang w:eastAsia="en-GB"/>
          <w14:ligatures w14:val="none"/>
        </w:rPr>
        <w:t>is for people who are unable to act to protect themselves. If they are able to take action to protect themselves, and do not wish for outside help, then that is their right as an adult. However, this is often not an easy question to answer accurately and consistently and the following points need to be considered:</w:t>
      </w:r>
    </w:p>
    <w:p w14:paraId="10AFA0BC" w14:textId="77777777" w:rsidR="00A75711" w:rsidRPr="00A75711" w:rsidRDefault="00A75711" w:rsidP="00A75711">
      <w:pPr>
        <w:numPr>
          <w:ilvl w:val="0"/>
          <w:numId w:val="8"/>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The person may not able to make a free and informed choice about wanting assistance, either because they lack mental capacity or because their freedom of choice is restricted in some way.</w:t>
      </w:r>
    </w:p>
    <w:p w14:paraId="3CB61833" w14:textId="77777777" w:rsidR="00A75711" w:rsidRPr="00A75711" w:rsidRDefault="00A75711" w:rsidP="00A75711">
      <w:pPr>
        <w:numPr>
          <w:ilvl w:val="0"/>
          <w:numId w:val="8"/>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There may be risks to others or a threat to the public interest which warrant intervention even when the adult at risk does not wish this.</w:t>
      </w:r>
    </w:p>
    <w:p w14:paraId="30CB3671" w14:textId="77777777" w:rsidR="00A75711" w:rsidRPr="00A75711" w:rsidRDefault="00A75711" w:rsidP="00A75711">
      <w:pPr>
        <w:numPr>
          <w:ilvl w:val="0"/>
          <w:numId w:val="8"/>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This issue can be used as an excuse for inaction by someone who is anxious about following the procedure.</w:t>
      </w:r>
    </w:p>
    <w:p w14:paraId="7EF465B0"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00EE0C93"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lastRenderedPageBreak/>
        <w:t xml:space="preserve">For these reasons, considerable care must be taken if a decision is made not to institute the </w:t>
      </w:r>
      <w:r w:rsidRPr="00A75711">
        <w:rPr>
          <w:rFonts w:ascii="Arial" w:eastAsia="Times New Roman" w:hAnsi="Arial" w:cs="Arial"/>
          <w:kern w:val="0"/>
          <w:sz w:val="21"/>
          <w:szCs w:val="21"/>
          <w14:ligatures w14:val="none"/>
        </w:rPr>
        <w:t>policy and procedures</w:t>
      </w:r>
      <w:r w:rsidRPr="00A75711">
        <w:rPr>
          <w:rFonts w:ascii="Arial" w:eastAsia="Times New Roman" w:hAnsi="Arial" w:cs="Arial"/>
          <w:color w:val="000000"/>
          <w:kern w:val="0"/>
          <w:sz w:val="21"/>
          <w:szCs w:val="21"/>
          <w:lang w:eastAsia="en-GB"/>
          <w14:ligatures w14:val="none"/>
        </w:rPr>
        <w:t xml:space="preserve">, and all decisions must be documented with reasons. </w:t>
      </w:r>
    </w:p>
    <w:p w14:paraId="47650BCA"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0A821A8E" w14:textId="0ABE2BD4"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You should always refer the following incidents to the DASM</w:t>
      </w:r>
      <w:r w:rsidR="00EA1D4E">
        <w:rPr>
          <w:rFonts w:ascii="Arial" w:eastAsia="Times New Roman" w:hAnsi="Arial" w:cs="Arial"/>
          <w:color w:val="000000"/>
          <w:kern w:val="0"/>
          <w:sz w:val="21"/>
          <w:szCs w:val="21"/>
          <w:lang w:eastAsia="en-GB"/>
          <w14:ligatures w14:val="none"/>
        </w:rPr>
        <w:t>:</w:t>
      </w:r>
      <w:r w:rsidRPr="00A75711">
        <w:rPr>
          <w:rFonts w:ascii="Arial" w:eastAsia="Times New Roman" w:hAnsi="Arial" w:cs="Arial"/>
          <w:color w:val="000000"/>
          <w:kern w:val="0"/>
          <w:sz w:val="21"/>
          <w:szCs w:val="21"/>
          <w:lang w:eastAsia="en-GB"/>
          <w14:ligatures w14:val="none"/>
        </w:rPr>
        <w:t xml:space="preserve"> </w:t>
      </w:r>
    </w:p>
    <w:p w14:paraId="3C41742E" w14:textId="77777777" w:rsidR="00A75711" w:rsidRPr="00A75711" w:rsidRDefault="00A75711" w:rsidP="00A75711">
      <w:pPr>
        <w:numPr>
          <w:ilvl w:val="0"/>
          <w:numId w:val="24"/>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The alleged victim considers the actions against them to be abusive;</w:t>
      </w:r>
    </w:p>
    <w:p w14:paraId="3612E433" w14:textId="77777777" w:rsidR="00A75711" w:rsidRPr="00A75711" w:rsidRDefault="00A75711" w:rsidP="00A75711">
      <w:pPr>
        <w:numPr>
          <w:ilvl w:val="0"/>
          <w:numId w:val="24"/>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The alleged victim or carer is distressed, fearful or feels intimidated by the incident;</w:t>
      </w:r>
    </w:p>
    <w:p w14:paraId="0DC94A0D" w14:textId="77777777" w:rsidR="00A75711" w:rsidRPr="00A75711" w:rsidRDefault="00A75711" w:rsidP="00A75711">
      <w:pPr>
        <w:numPr>
          <w:ilvl w:val="0"/>
          <w:numId w:val="24"/>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You believe there is a deliberate attempt to cause harm or distress;</w:t>
      </w:r>
    </w:p>
    <w:p w14:paraId="7E2AA02C" w14:textId="77777777" w:rsidR="00A75711" w:rsidRPr="00A75711" w:rsidRDefault="00A75711" w:rsidP="00A75711">
      <w:pPr>
        <w:numPr>
          <w:ilvl w:val="0"/>
          <w:numId w:val="24"/>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A crime has been committed;</w:t>
      </w:r>
    </w:p>
    <w:p w14:paraId="444FB4D1" w14:textId="77777777" w:rsidR="00A75711" w:rsidRPr="00A75711" w:rsidRDefault="00A75711" w:rsidP="00A75711">
      <w:pPr>
        <w:numPr>
          <w:ilvl w:val="0"/>
          <w:numId w:val="24"/>
        </w:numPr>
        <w:autoSpaceDE w:val="0"/>
        <w:autoSpaceDN w:val="0"/>
        <w:adjustRightInd w:val="0"/>
        <w:spacing w:after="0" w:line="240" w:lineRule="auto"/>
        <w:ind w:left="1418" w:hanging="284"/>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The incident involves a member of staff.</w:t>
      </w:r>
    </w:p>
    <w:p w14:paraId="40D88114"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4CDCBD39"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 xml:space="preserve">Minor violations of an adults rights occur inevitably throughout daily life, resulting in little harm or distress. It is not the purpose of </w:t>
      </w:r>
      <w:r w:rsidRPr="00A75711">
        <w:rPr>
          <w:rFonts w:ascii="Arial" w:eastAsia="Times New Roman" w:hAnsi="Arial" w:cs="Arial"/>
          <w:kern w:val="0"/>
          <w:sz w:val="21"/>
          <w:szCs w:val="21"/>
          <w14:ligatures w14:val="none"/>
        </w:rPr>
        <w:t xml:space="preserve">policy and procedures </w:t>
      </w:r>
      <w:r w:rsidRPr="00A75711">
        <w:rPr>
          <w:rFonts w:ascii="Arial" w:eastAsia="Times New Roman" w:hAnsi="Arial" w:cs="Arial"/>
          <w:color w:val="000000"/>
          <w:kern w:val="0"/>
          <w:sz w:val="21"/>
          <w:szCs w:val="21"/>
          <w:lang w:eastAsia="en-GB"/>
          <w14:ligatures w14:val="none"/>
        </w:rPr>
        <w:t>to control every detail of behaviour towards adults who have care and support needs, but rather to draw a line beyond which any further violation of rights becomes unacceptable in a civilised society.</w:t>
      </w:r>
    </w:p>
    <w:p w14:paraId="4B540F32"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72D7C2AF"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kern w:val="0"/>
          <w:sz w:val="21"/>
          <w:szCs w:val="21"/>
          <w14:ligatures w14:val="none"/>
        </w:rPr>
        <w:t xml:space="preserve">Policy and procedures </w:t>
      </w:r>
      <w:r w:rsidRPr="00A75711">
        <w:rPr>
          <w:rFonts w:ascii="Arial" w:eastAsia="Times New Roman" w:hAnsi="Arial" w:cs="Arial"/>
          <w:color w:val="000000"/>
          <w:kern w:val="0"/>
          <w:sz w:val="21"/>
          <w:szCs w:val="21"/>
          <w:lang w:eastAsia="en-GB"/>
          <w14:ligatures w14:val="none"/>
        </w:rPr>
        <w:t xml:space="preserve">should be reserved for abuse which crosses a </w:t>
      </w:r>
      <w:r w:rsidRPr="00A75711">
        <w:rPr>
          <w:rFonts w:ascii="Arial" w:eastAsia="Times New Roman" w:hAnsi="Arial" w:cs="Arial"/>
          <w:b/>
          <w:color w:val="000000"/>
          <w:kern w:val="0"/>
          <w:sz w:val="21"/>
          <w:szCs w:val="21"/>
          <w:lang w:eastAsia="en-GB"/>
          <w14:ligatures w14:val="none"/>
        </w:rPr>
        <w:t>significant</w:t>
      </w:r>
      <w:r w:rsidRPr="00A75711">
        <w:rPr>
          <w:rFonts w:ascii="Arial" w:eastAsia="Times New Roman" w:hAnsi="Arial" w:cs="Arial"/>
          <w:color w:val="000000"/>
          <w:kern w:val="0"/>
          <w:sz w:val="21"/>
          <w:szCs w:val="21"/>
          <w:lang w:eastAsia="en-GB"/>
          <w14:ligatures w14:val="none"/>
        </w:rPr>
        <w:t xml:space="preserve"> threshold of seriousness. It is important to recognise that judging this threshold is difficult, and consideration of the wider context may help here. For example, a minor scratch accidentally caused may not in itself constitute significant harm, but where it is repeated, or is part of a pattern of neglect or bullying, then it may be significant enough to warrant use of the adult safeguarding processes.</w:t>
      </w:r>
    </w:p>
    <w:p w14:paraId="5A54A564"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p>
    <w:p w14:paraId="7C59C3DE" w14:textId="77777777" w:rsidR="00A75711" w:rsidRPr="00A75711" w:rsidRDefault="00A75711" w:rsidP="00A75711">
      <w:pPr>
        <w:numPr>
          <w:ilvl w:val="0"/>
          <w:numId w:val="25"/>
        </w:numPr>
        <w:autoSpaceDE w:val="0"/>
        <w:autoSpaceDN w:val="0"/>
        <w:adjustRightInd w:val="0"/>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WHO SHOULD BE CONTACTED</w:t>
      </w:r>
    </w:p>
    <w:p w14:paraId="1ABC13FC"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3C577999"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In an emergency situation the DASM should ensure that the police are contacted on 999.</w:t>
      </w:r>
    </w:p>
    <w:p w14:paraId="02E0AE4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08A055A"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Where staff are unsure or suspect that a crime may have been committed, they should inform the local police who can advise them on criminal law matters and make a decision on police involvement. </w:t>
      </w:r>
    </w:p>
    <w:p w14:paraId="49FC0C56" w14:textId="77777777" w:rsidR="00A75711" w:rsidRPr="00A75711" w:rsidRDefault="00A75711" w:rsidP="00A75711">
      <w:pPr>
        <w:tabs>
          <w:tab w:val="left" w:pos="1418"/>
        </w:tabs>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Contact telephone number: West Midlands Police 0345 113 5000 or 101</w:t>
      </w:r>
    </w:p>
    <w:p w14:paraId="65722A62" w14:textId="77777777" w:rsidR="00A75711" w:rsidRPr="00A75711" w:rsidRDefault="00A75711" w:rsidP="00A75711">
      <w:pPr>
        <w:tabs>
          <w:tab w:val="left" w:pos="1418"/>
        </w:tabs>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67D0D4F4" w14:textId="77777777" w:rsidR="00A75711" w:rsidRPr="00A75711" w:rsidRDefault="00A75711" w:rsidP="00A75711">
      <w:pPr>
        <w:tabs>
          <w:tab w:val="left" w:pos="0"/>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In non-emergency situations advice will be sought from Adults Social Care via the Adults and Communities Services Access Point: (ACAP).</w:t>
      </w:r>
    </w:p>
    <w:p w14:paraId="51868F4C" w14:textId="77777777" w:rsidR="00A75711" w:rsidRPr="00A75711" w:rsidRDefault="00A75711" w:rsidP="00A75711">
      <w:pPr>
        <w:tabs>
          <w:tab w:val="left" w:pos="0"/>
          <w:tab w:val="left" w:pos="1418"/>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b/>
          <w:kern w:val="0"/>
          <w:sz w:val="21"/>
          <w:szCs w:val="21"/>
          <w:lang w:eastAsia="en-GB"/>
          <w14:ligatures w14:val="none"/>
        </w:rPr>
        <w:t>Contact telephone number: 0121 303 1234</w:t>
      </w:r>
      <w:r w:rsidRPr="00A75711">
        <w:rPr>
          <w:rFonts w:ascii="Arial" w:eastAsia="Times New Roman" w:hAnsi="Arial" w:cs="Arial"/>
          <w:kern w:val="0"/>
          <w:sz w:val="21"/>
          <w:szCs w:val="21"/>
          <w:lang w:eastAsia="en-GB"/>
          <w14:ligatures w14:val="none"/>
        </w:rPr>
        <w:t xml:space="preserve"> and press option1 on the keypad.</w:t>
      </w:r>
    </w:p>
    <w:p w14:paraId="32343DB6" w14:textId="77777777" w:rsidR="00A75711" w:rsidRPr="00A75711" w:rsidRDefault="00A75711" w:rsidP="00A75711">
      <w:pPr>
        <w:tabs>
          <w:tab w:val="left" w:pos="0"/>
          <w:tab w:val="left" w:pos="1418"/>
        </w:tabs>
        <w:autoSpaceDE w:val="0"/>
        <w:autoSpaceDN w:val="0"/>
        <w:adjustRightInd w:val="0"/>
        <w:spacing w:after="0" w:line="240" w:lineRule="auto"/>
        <w:jc w:val="both"/>
        <w:rPr>
          <w:rFonts w:ascii="Arial" w:eastAsia="Times New Roman" w:hAnsi="Arial" w:cs="Arial"/>
          <w:color w:val="FFFFFF"/>
          <w:kern w:val="0"/>
          <w:sz w:val="21"/>
          <w:szCs w:val="21"/>
          <w14:ligatures w14:val="none"/>
        </w:rPr>
      </w:pPr>
      <w:r w:rsidRPr="00A75711">
        <w:rPr>
          <w:rFonts w:ascii="Arial" w:eastAsia="Times New Roman" w:hAnsi="Arial" w:cs="Arial"/>
          <w:b/>
          <w:kern w:val="0"/>
          <w:sz w:val="21"/>
          <w:szCs w:val="21"/>
          <w:lang w:eastAsia="en-GB"/>
          <w14:ligatures w14:val="none"/>
        </w:rPr>
        <w:t>Email</w:t>
      </w:r>
      <w:r w:rsidRPr="00A75711">
        <w:rPr>
          <w:rFonts w:ascii="Arial" w:eastAsia="Times New Roman" w:hAnsi="Arial" w:cs="Arial"/>
          <w:kern w:val="0"/>
          <w:sz w:val="21"/>
          <w:szCs w:val="21"/>
          <w:lang w:eastAsia="en-GB"/>
          <w14:ligatures w14:val="none"/>
        </w:rPr>
        <w:t>:</w:t>
      </w:r>
      <w:r w:rsidRPr="00A75711">
        <w:rPr>
          <w:rFonts w:ascii="Arial" w:eastAsia="Times New Roman" w:hAnsi="Arial" w:cs="Arial"/>
          <w:color w:val="FFFFFF"/>
          <w:kern w:val="0"/>
          <w:sz w:val="21"/>
          <w:szCs w:val="21"/>
          <w14:ligatures w14:val="none"/>
        </w:rPr>
        <w:t xml:space="preserve"> </w:t>
      </w:r>
      <w:hyperlink r:id="rId22" w:history="1">
        <w:r w:rsidRPr="00A75711">
          <w:rPr>
            <w:rFonts w:ascii="Arial" w:eastAsia="Times New Roman" w:hAnsi="Arial" w:cs="Arial"/>
            <w:color w:val="0000FF"/>
            <w:kern w:val="0"/>
            <w:sz w:val="21"/>
            <w:szCs w:val="21"/>
            <w:u w:val="single"/>
            <w14:ligatures w14:val="none"/>
          </w:rPr>
          <w:t>ACAP@birmingham.gov.uk</w:t>
        </w:r>
      </w:hyperlink>
      <w:r w:rsidRPr="00A75711">
        <w:rPr>
          <w:rFonts w:ascii="Arial" w:eastAsia="Times New Roman" w:hAnsi="Arial" w:cs="Arial"/>
          <w:color w:val="FFFFFF"/>
          <w:kern w:val="0"/>
          <w:sz w:val="21"/>
          <w:szCs w:val="21"/>
          <w14:ligatures w14:val="none"/>
        </w:rPr>
        <w:t>.</w:t>
      </w:r>
    </w:p>
    <w:p w14:paraId="19304690"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FFFFFF"/>
          <w:kern w:val="0"/>
          <w:sz w:val="21"/>
          <w:szCs w:val="21"/>
          <w14:ligatures w14:val="none"/>
        </w:rPr>
      </w:pPr>
    </w:p>
    <w:p w14:paraId="6C0FB4D0"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In an emergency, outside office hours, namely 5.15pm to 8.45am (Monday to Thursday) and 4.15pm to 08.45am (Friday to Monday) the Emergency Duty Team should be contacted on:</w:t>
      </w:r>
    </w:p>
    <w:p w14:paraId="319879B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lastRenderedPageBreak/>
        <w:t>Contact telephone number</w:t>
      </w:r>
      <w:r w:rsidRPr="00A75711">
        <w:rPr>
          <w:rFonts w:ascii="Arial" w:eastAsia="Times New Roman" w:hAnsi="Arial" w:cs="Arial"/>
          <w:kern w:val="0"/>
          <w:sz w:val="21"/>
          <w:szCs w:val="21"/>
          <w14:ligatures w14:val="none"/>
        </w:rPr>
        <w:t>:</w:t>
      </w:r>
      <w:r w:rsidRPr="00A75711">
        <w:rPr>
          <w:rFonts w:ascii="Arial" w:eastAsia="Times New Roman" w:hAnsi="Arial" w:cs="Arial"/>
          <w:b/>
          <w:kern w:val="0"/>
          <w:sz w:val="21"/>
          <w:szCs w:val="21"/>
          <w14:ligatures w14:val="none"/>
        </w:rPr>
        <w:t xml:space="preserve"> 0121 675 4806.</w:t>
      </w:r>
      <w:r w:rsidRPr="00A75711">
        <w:rPr>
          <w:rFonts w:ascii="Arial" w:eastAsia="Times New Roman" w:hAnsi="Arial" w:cs="Arial"/>
          <w:kern w:val="0"/>
          <w:sz w:val="21"/>
          <w:szCs w:val="21"/>
          <w14:ligatures w14:val="none"/>
        </w:rPr>
        <w:t xml:space="preserve"> You should tell them you are worried about abuse of an adult with care and support needs and they will signpost you to the right person to talk to.   </w:t>
      </w:r>
    </w:p>
    <w:p w14:paraId="418309F9"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p>
    <w:p w14:paraId="5B2265C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If a DASM is dealing with an enquiry about a person in a ‘Position of Trust, they should </w:t>
      </w:r>
    </w:p>
    <w:p w14:paraId="51A778B4"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contact: 0121 303 6906.</w:t>
      </w:r>
    </w:p>
    <w:p w14:paraId="20CE836F"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14:ligatures w14:val="none"/>
        </w:rPr>
      </w:pPr>
    </w:p>
    <w:p w14:paraId="2D94FE56"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When a decision is made to refer a case to ACAP it should be established whether the</w:t>
      </w:r>
    </w:p>
    <w:p w14:paraId="47EDE7E2"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client has an allocated social worker or care co-ordinator in their own right. Staff can directly contact hospital social work teams, mental health social work teams and the Birmingham Institute for the Deaf (BID) where they are the appropriate team for the person you are concerned about. These teams can be contacted via the below hyperlink:</w:t>
      </w:r>
    </w:p>
    <w:p w14:paraId="0CE59D40" w14:textId="77777777" w:rsidR="00A75711" w:rsidRPr="00A75711" w:rsidRDefault="007D6CE5" w:rsidP="00A75711">
      <w:pPr>
        <w:spacing w:after="0" w:line="240" w:lineRule="auto"/>
        <w:jc w:val="both"/>
        <w:rPr>
          <w:rFonts w:ascii="Arial" w:eastAsia="Times New Roman" w:hAnsi="Arial" w:cs="Arial"/>
          <w:kern w:val="0"/>
          <w:sz w:val="21"/>
          <w:szCs w:val="21"/>
          <w14:ligatures w14:val="none"/>
        </w:rPr>
      </w:pPr>
      <w:hyperlink r:id="rId23" w:history="1">
        <w:r w:rsidR="00A75711" w:rsidRPr="00A75711">
          <w:rPr>
            <w:rFonts w:ascii="Arial" w:eastAsia="Times New Roman" w:hAnsi="Arial" w:cs="Arial"/>
            <w:color w:val="0000FF"/>
            <w:kern w:val="0"/>
            <w:sz w:val="21"/>
            <w:szCs w:val="21"/>
            <w:u w:val="single"/>
            <w14:ligatures w14:val="none"/>
          </w:rPr>
          <w:t>Birmingham Safeguarding Adults Board | How to report abuse</w:t>
        </w:r>
      </w:hyperlink>
    </w:p>
    <w:p w14:paraId="5FCE530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0954F96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Within the Performance Monitoring Handbook or our existing contract, there is a requirement to notify Supporting People regarding all Safeguarding and serious incidents within our service provision. Once a safeguarding alert has been raised through ACAP the standard Supporting People notification form will be completed immediately by The Centre Manager. The email notification will identify that it is a ‘Safeguarding Alert’ in the subject box and the email will be marked as confidential. Supporting People may at any time request Information relating to all safeguarding referrals to be sent to them. This request will be actioned without delay.  The detail recorded on the notification form will be anonymous and abridged. </w:t>
      </w:r>
    </w:p>
    <w:p w14:paraId="1BF0E2E6"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033D5C6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The notification form is accessible via the following:</w:t>
      </w:r>
    </w:p>
    <w:p w14:paraId="640EED3A"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http:www.birmingham.gov.uk/supporting people and a copy is also attached at Appendix A.</w:t>
      </w:r>
    </w:p>
    <w:p w14:paraId="2BAFB60C"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Completed notifications will be sent to:</w:t>
      </w:r>
    </w:p>
    <w:p w14:paraId="0EE7AB07"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6898D5A7" w14:textId="77777777" w:rsidR="00A75711" w:rsidRPr="00A75711" w:rsidRDefault="00A75711" w:rsidP="00A75711">
      <w:pPr>
        <w:spacing w:after="0" w:line="240" w:lineRule="auto"/>
        <w:jc w:val="both"/>
        <w:rPr>
          <w:rFonts w:ascii="Arial" w:eastAsia="Times New Roman" w:hAnsi="Arial" w:cs="Arial"/>
          <w:color w:val="0070C0"/>
          <w:kern w:val="0"/>
          <w:sz w:val="21"/>
          <w:szCs w:val="21"/>
          <w14:ligatures w14:val="none"/>
        </w:rPr>
      </w:pPr>
      <w:r w:rsidRPr="00A75711">
        <w:rPr>
          <w:rFonts w:ascii="Arial" w:eastAsia="Times New Roman" w:hAnsi="Arial" w:cs="Arial"/>
          <w:color w:val="0070C0"/>
          <w:kern w:val="0"/>
          <w:sz w:val="21"/>
          <w:szCs w:val="21"/>
          <w14:ligatures w14:val="none"/>
        </w:rPr>
        <w:t>supporting</w:t>
      </w:r>
      <w:hyperlink r:id="rId24" w:history="1">
        <w:r w:rsidRPr="00A75711">
          <w:rPr>
            <w:rFonts w:ascii="Arial" w:eastAsia="Times New Roman" w:hAnsi="Arial" w:cs="Arial"/>
            <w:color w:val="0070C0"/>
            <w:kern w:val="0"/>
            <w:sz w:val="21"/>
            <w:szCs w:val="21"/>
            <w:u w:val="single"/>
            <w14:ligatures w14:val="none"/>
          </w:rPr>
          <w:t>people@birmingham.gov.uk</w:t>
        </w:r>
      </w:hyperlink>
    </w:p>
    <w:p w14:paraId="4A4944A7"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b/>
          <w:kern w:val="0"/>
          <w:sz w:val="21"/>
          <w:szCs w:val="21"/>
          <w14:ligatures w14:val="none"/>
        </w:rPr>
        <w:t>Contact Telephone Number</w:t>
      </w:r>
      <w:r w:rsidRPr="00A75711">
        <w:rPr>
          <w:rFonts w:ascii="Arial" w:eastAsia="Times New Roman" w:hAnsi="Arial" w:cs="Arial"/>
          <w:kern w:val="0"/>
          <w:sz w:val="21"/>
          <w:szCs w:val="21"/>
          <w14:ligatures w14:val="none"/>
        </w:rPr>
        <w:t xml:space="preserve">: 0121 303 6138 </w:t>
      </w:r>
    </w:p>
    <w:p w14:paraId="77DBA477"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041555A" w14:textId="3CA41F49" w:rsidR="00A75711" w:rsidRPr="00D537A3" w:rsidRDefault="00A75711" w:rsidP="00D537A3">
      <w:pPr>
        <w:pStyle w:val="ListParagraph"/>
        <w:numPr>
          <w:ilvl w:val="0"/>
          <w:numId w:val="25"/>
        </w:numPr>
        <w:tabs>
          <w:tab w:val="clear" w:pos="1320"/>
          <w:tab w:val="left" w:pos="0"/>
          <w:tab w:val="num" w:pos="993"/>
        </w:tabs>
        <w:spacing w:after="0" w:line="240" w:lineRule="auto"/>
        <w:ind w:left="709" w:hanging="709"/>
        <w:jc w:val="both"/>
        <w:rPr>
          <w:rFonts w:ascii="Arial" w:eastAsia="Times New Roman" w:hAnsi="Arial" w:cs="Arial"/>
          <w:b/>
          <w:kern w:val="0"/>
          <w:sz w:val="21"/>
          <w:szCs w:val="21"/>
          <w14:ligatures w14:val="none"/>
        </w:rPr>
      </w:pPr>
      <w:r w:rsidRPr="00D537A3">
        <w:rPr>
          <w:rFonts w:ascii="Arial" w:eastAsia="Times New Roman" w:hAnsi="Arial" w:cs="Arial"/>
          <w:b/>
          <w:kern w:val="0"/>
          <w:sz w:val="21"/>
          <w:szCs w:val="21"/>
          <w14:ligatures w14:val="none"/>
        </w:rPr>
        <w:t xml:space="preserve"> ALL STAFF RESPONSIBILITY</w:t>
      </w:r>
    </w:p>
    <w:p w14:paraId="25743BBB" w14:textId="77777777" w:rsidR="00A75711" w:rsidRPr="00A75711" w:rsidRDefault="00A75711" w:rsidP="00A75711">
      <w:pPr>
        <w:tabs>
          <w:tab w:val="left" w:pos="0"/>
        </w:tabs>
        <w:spacing w:after="0" w:line="240" w:lineRule="auto"/>
        <w:jc w:val="both"/>
        <w:rPr>
          <w:rFonts w:ascii="Arial" w:eastAsia="Times New Roman" w:hAnsi="Arial" w:cs="Arial"/>
          <w:b/>
          <w:kern w:val="0"/>
          <w:sz w:val="21"/>
          <w:szCs w:val="21"/>
          <w14:ligatures w14:val="none"/>
        </w:rPr>
      </w:pPr>
    </w:p>
    <w:p w14:paraId="77244D32" w14:textId="5396B639" w:rsidR="00A75711" w:rsidRPr="00A75711" w:rsidRDefault="00A75711" w:rsidP="00D537A3">
      <w:pPr>
        <w:tabs>
          <w:tab w:val="left" w:pos="851"/>
        </w:tabs>
        <w:spacing w:after="0" w:line="240" w:lineRule="auto"/>
        <w:ind w:left="360" w:hanging="360"/>
        <w:jc w:val="both"/>
        <w:rPr>
          <w:rFonts w:ascii="Arial" w:eastAsia="Times New Roman" w:hAnsi="Arial" w:cs="Arial"/>
          <w:b/>
          <w:kern w:val="0"/>
          <w:sz w:val="21"/>
          <w:szCs w:val="21"/>
          <w14:ligatures w14:val="none"/>
        </w:rPr>
      </w:pPr>
      <w:r w:rsidRPr="00A75711">
        <w:rPr>
          <w:rFonts w:ascii="Arial" w:eastAsia="Times New Roman" w:hAnsi="Arial" w:cs="Arial"/>
          <w:kern w:val="0"/>
          <w:sz w:val="21"/>
          <w:szCs w:val="21"/>
          <w14:ligatures w14:val="none"/>
        </w:rPr>
        <w:t>4.1</w:t>
      </w:r>
      <w:r w:rsidRPr="00A75711">
        <w:rPr>
          <w:rFonts w:ascii="Arial" w:eastAsia="Times New Roman" w:hAnsi="Arial" w:cs="Arial"/>
          <w:kern w:val="0"/>
          <w:sz w:val="21"/>
          <w:szCs w:val="21"/>
          <w14:ligatures w14:val="none"/>
        </w:rPr>
        <w:tab/>
        <w:t xml:space="preserve">If a member of staff suspects, observes or is informed that an adult with care and support needs is being abused or neglected they have a professional and moral duty to report it to the DASM and a decision </w:t>
      </w:r>
      <w:r w:rsidRPr="00A75711">
        <w:rPr>
          <w:rFonts w:ascii="Arial" w:eastAsia="Times New Roman" w:hAnsi="Arial" w:cs="Arial"/>
          <w:kern w:val="0"/>
          <w:sz w:val="21"/>
          <w:szCs w:val="21"/>
          <w:lang w:eastAsia="en-GB"/>
          <w14:ligatures w14:val="none"/>
        </w:rPr>
        <w:t>should be taken on whether the matter needs to be reported to the relevant department within Adults and Communities. If an allegation relates to a DASM, staff will report their concerns to the Chief Executive Officer. Concerns for the safety of other adults must be considered in line with this policy and procedure.</w:t>
      </w:r>
    </w:p>
    <w:p w14:paraId="46B27651" w14:textId="77777777" w:rsidR="00A75711" w:rsidRPr="00A75711" w:rsidRDefault="00A75711" w:rsidP="00A75711">
      <w:pPr>
        <w:spacing w:after="0" w:line="240" w:lineRule="auto"/>
        <w:jc w:val="both"/>
        <w:rPr>
          <w:rFonts w:ascii="Arial" w:eastAsia="Times New Roman" w:hAnsi="Arial" w:cs="Arial"/>
          <w:kern w:val="0"/>
          <w:sz w:val="21"/>
          <w:szCs w:val="21"/>
          <w:lang w:eastAsia="en-GB"/>
          <w14:ligatures w14:val="none"/>
        </w:rPr>
      </w:pPr>
    </w:p>
    <w:p w14:paraId="4771E4B5" w14:textId="77777777" w:rsidR="00A75711" w:rsidRPr="00A75711" w:rsidRDefault="00A75711" w:rsidP="00D537A3">
      <w:pPr>
        <w:spacing w:after="0" w:line="240" w:lineRule="auto"/>
        <w:ind w:left="360" w:hanging="360"/>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4.2</w:t>
      </w:r>
      <w:r w:rsidRPr="00A75711">
        <w:rPr>
          <w:rFonts w:ascii="Arial" w:eastAsia="Times New Roman" w:hAnsi="Arial" w:cs="Arial"/>
          <w:kern w:val="0"/>
          <w:sz w:val="21"/>
          <w:szCs w:val="21"/>
          <w:lang w:eastAsia="en-GB"/>
          <w14:ligatures w14:val="none"/>
        </w:rPr>
        <w:tab/>
        <w:t>All staff will receive training on safeguarding adults and confidentiality issues and should be aware of the procedures to follow when dealing with safeguarding issue in the unlikely event that a DASM is not available.</w:t>
      </w:r>
    </w:p>
    <w:p w14:paraId="775FC114" w14:textId="77777777" w:rsidR="00A75711" w:rsidRPr="00A75711" w:rsidRDefault="00A75711" w:rsidP="00A75711">
      <w:pPr>
        <w:spacing w:after="0" w:line="240" w:lineRule="auto"/>
        <w:jc w:val="both"/>
        <w:rPr>
          <w:rFonts w:ascii="Arial" w:eastAsia="Times New Roman" w:hAnsi="Arial" w:cs="Arial"/>
          <w:kern w:val="0"/>
          <w:sz w:val="21"/>
          <w:szCs w:val="21"/>
          <w:lang w:eastAsia="en-GB"/>
          <w14:ligatures w14:val="none"/>
        </w:rPr>
      </w:pPr>
    </w:p>
    <w:p w14:paraId="2F7F077D" w14:textId="29EDB08D"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5.</w:t>
      </w:r>
      <w:r w:rsidRPr="00A75711">
        <w:rPr>
          <w:rFonts w:ascii="Arial" w:eastAsia="Times New Roman" w:hAnsi="Arial" w:cs="Arial"/>
          <w:kern w:val="0"/>
          <w:sz w:val="21"/>
          <w:szCs w:val="21"/>
          <w:lang w:eastAsia="en-GB"/>
          <w14:ligatures w14:val="none"/>
        </w:rPr>
        <w:t xml:space="preserve"> </w:t>
      </w:r>
      <w:r w:rsidR="00EA1D4E">
        <w:rPr>
          <w:rFonts w:ascii="Arial" w:eastAsia="Times New Roman" w:hAnsi="Arial" w:cs="Arial"/>
          <w:kern w:val="0"/>
          <w:sz w:val="21"/>
          <w:szCs w:val="21"/>
          <w:lang w:eastAsia="en-GB"/>
          <w14:ligatures w14:val="none"/>
        </w:rPr>
        <w:tab/>
      </w:r>
      <w:r w:rsidRPr="00A75711">
        <w:rPr>
          <w:rFonts w:ascii="Arial" w:eastAsia="Times New Roman" w:hAnsi="Arial" w:cs="Arial"/>
          <w:b/>
          <w:kern w:val="0"/>
          <w:sz w:val="21"/>
          <w:szCs w:val="21"/>
          <w:lang w:eastAsia="en-GB"/>
          <w14:ligatures w14:val="none"/>
        </w:rPr>
        <w:t>INFORMING CLIENTS ABOUT SAFEGUARDING POLICIES AND CONFIDENTIALITY</w:t>
      </w:r>
    </w:p>
    <w:p w14:paraId="374F1D8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712D8D93" w14:textId="77777777" w:rsidR="00A75711" w:rsidRPr="00A75711" w:rsidRDefault="00A75711" w:rsidP="00D537A3">
      <w:pPr>
        <w:autoSpaceDE w:val="0"/>
        <w:autoSpaceDN w:val="0"/>
        <w:adjustRightInd w:val="0"/>
        <w:spacing w:after="0" w:line="240" w:lineRule="auto"/>
        <w:ind w:left="426" w:hanging="42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5.1</w:t>
      </w:r>
      <w:r w:rsidRPr="00A75711">
        <w:rPr>
          <w:rFonts w:ascii="Arial" w:eastAsia="Times New Roman" w:hAnsi="Arial" w:cs="Arial"/>
          <w:b/>
          <w:kern w:val="0"/>
          <w:sz w:val="21"/>
          <w:szCs w:val="21"/>
          <w:lang w:eastAsia="en-GB"/>
          <w14:ligatures w14:val="none"/>
        </w:rPr>
        <w:t xml:space="preserve"> </w:t>
      </w:r>
      <w:r w:rsidRPr="00A75711">
        <w:rPr>
          <w:rFonts w:ascii="Arial" w:eastAsia="Times New Roman" w:hAnsi="Arial" w:cs="Arial"/>
          <w:kern w:val="0"/>
          <w:sz w:val="21"/>
          <w:szCs w:val="21"/>
          <w:lang w:eastAsia="en-GB"/>
          <w14:ligatures w14:val="none"/>
        </w:rPr>
        <w:t>When a client enters Birmingham Crisis Centre she will be given information about the services offered including a copy of the welcome pack, which specifically details a zero tolerance to all forms of abuse, in accordance with safeguarding policy. Within two weeks of arriving at Birmingham Crisis Centre, the Centre Manager or Duty Family Support Worker will undertake the ‘two weekly check’ which introduces the safeguarding policy in more detail. Clients have an important role to play in the prevention of abuse by abiding by the terms of their licence agreement and the house rules. Clients will be informed that they can access a full copy of this policy and procedures at any point during their stay.</w:t>
      </w:r>
    </w:p>
    <w:p w14:paraId="7B9D3B0F" w14:textId="77777777" w:rsidR="00A75711" w:rsidRPr="00A75711" w:rsidRDefault="00A75711" w:rsidP="00D537A3">
      <w:pPr>
        <w:autoSpaceDE w:val="0"/>
        <w:autoSpaceDN w:val="0"/>
        <w:adjustRightInd w:val="0"/>
        <w:spacing w:after="0" w:line="240" w:lineRule="auto"/>
        <w:ind w:left="426" w:hanging="426"/>
        <w:jc w:val="both"/>
        <w:rPr>
          <w:rFonts w:ascii="Arial" w:eastAsia="Times New Roman" w:hAnsi="Arial" w:cs="Arial"/>
          <w:kern w:val="0"/>
          <w:sz w:val="21"/>
          <w:szCs w:val="21"/>
          <w:lang w:eastAsia="en-GB"/>
          <w14:ligatures w14:val="none"/>
        </w:rPr>
      </w:pPr>
    </w:p>
    <w:p w14:paraId="59EF95A0" w14:textId="77777777" w:rsidR="00A75711" w:rsidRPr="00A75711" w:rsidRDefault="00A75711" w:rsidP="00D537A3">
      <w:pPr>
        <w:autoSpaceDE w:val="0"/>
        <w:autoSpaceDN w:val="0"/>
        <w:adjustRightInd w:val="0"/>
        <w:spacing w:after="0" w:line="240" w:lineRule="auto"/>
        <w:ind w:left="426" w:hanging="42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5.2 </w:t>
      </w:r>
      <w:r w:rsidRPr="00A75711">
        <w:rPr>
          <w:rFonts w:ascii="Arial" w:eastAsia="Times New Roman" w:hAnsi="Arial" w:cs="Arial"/>
          <w:kern w:val="0"/>
          <w:sz w:val="21"/>
          <w:szCs w:val="21"/>
          <w:lang w:eastAsia="en-GB"/>
          <w14:ligatures w14:val="none"/>
        </w:rPr>
        <w:tab/>
        <w:t xml:space="preserve">Prior to staff making a referral to Adult Social Care in accordance with policy and procedure </w:t>
      </w:r>
      <w:r w:rsidRPr="00A75711">
        <w:rPr>
          <w:rFonts w:ascii="Arial" w:eastAsia="Times New Roman" w:hAnsi="Arial" w:cs="Arial"/>
          <w:kern w:val="0"/>
          <w:sz w:val="21"/>
          <w:szCs w:val="21"/>
          <w14:ligatures w14:val="none"/>
        </w:rPr>
        <w:t>staff should discuss their concerns with the client, and seek their agreement.  When it is considered that a client is in a dangerous or life threatening situation or when their behaviour is considered a serious danger to themselves or others, staff should take action to involve statutory services regardless of whether consent has been obtained or not.</w:t>
      </w:r>
      <w:r w:rsidRPr="00A75711">
        <w:rPr>
          <w:rFonts w:ascii="Arial" w:eastAsia="Times New Roman" w:hAnsi="Arial" w:cs="Arial"/>
          <w:kern w:val="0"/>
          <w:sz w:val="21"/>
          <w:szCs w:val="21"/>
          <w:lang w:eastAsia="en-GB"/>
          <w14:ligatures w14:val="none"/>
        </w:rPr>
        <w:t xml:space="preserve">  The key issues in deciding whether to report a concern without consent will be the harm or risk of harm to the adult, and risks to any other adults who may have contact with the person causing harm or with the same organisation.   Disclosure without consent needs to be justifiable and the reasons recorded by staff in each case.</w:t>
      </w:r>
    </w:p>
    <w:p w14:paraId="574BF99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18B3B163"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6.</w:t>
      </w:r>
      <w:r w:rsidRPr="00A75711">
        <w:rPr>
          <w:rFonts w:ascii="Arial" w:eastAsia="Times New Roman" w:hAnsi="Arial" w:cs="Arial"/>
          <w:kern w:val="0"/>
          <w:sz w:val="21"/>
          <w:szCs w:val="21"/>
          <w:lang w:eastAsia="en-GB"/>
          <w14:ligatures w14:val="none"/>
        </w:rPr>
        <w:tab/>
      </w:r>
      <w:r w:rsidRPr="00A75711">
        <w:rPr>
          <w:rFonts w:ascii="Arial" w:eastAsia="Times New Roman" w:hAnsi="Arial" w:cs="Arial"/>
          <w:b/>
          <w:kern w:val="0"/>
          <w:sz w:val="21"/>
          <w:szCs w:val="21"/>
          <w:lang w:eastAsia="en-GB"/>
          <w14:ligatures w14:val="none"/>
        </w:rPr>
        <w:t xml:space="preserve">PROCEDURE FOR DEALING WITH ALL INCIDENTS OF ADULT ABUSE </w:t>
      </w:r>
    </w:p>
    <w:p w14:paraId="40A8E307"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2A1A68FF"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i/>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6.1 </w:t>
      </w:r>
      <w:r w:rsidRPr="00A75711">
        <w:rPr>
          <w:rFonts w:ascii="Arial" w:eastAsia="Times New Roman" w:hAnsi="Arial" w:cs="Arial"/>
          <w:b/>
          <w:i/>
          <w:kern w:val="0"/>
          <w:sz w:val="21"/>
          <w:szCs w:val="21"/>
          <w:lang w:eastAsia="en-GB"/>
          <w14:ligatures w14:val="none"/>
        </w:rPr>
        <w:t>Immediate response to suspicion or disclosure of abuse</w:t>
      </w:r>
    </w:p>
    <w:p w14:paraId="523AD63A" w14:textId="77777777" w:rsidR="00A75711" w:rsidRPr="00A75711" w:rsidRDefault="00A75711" w:rsidP="00A75711">
      <w:pPr>
        <w:tabs>
          <w:tab w:val="left" w:pos="0"/>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It is often difficult to believe that abuse or neglect can occur. Staff should be aware that it may have taken a great amount of courage for the person to tell you that something has happened and fear of not being believed can cause people not to tell.  </w:t>
      </w:r>
    </w:p>
    <w:p w14:paraId="363955D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 </w:t>
      </w:r>
    </w:p>
    <w:p w14:paraId="50A02DF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The safety and protection of any individual experiencing abuse is the first priority. Anyone who suspects or knows that abuse is taking place should raise their concern by following the procedures set out in this guidance.</w:t>
      </w:r>
    </w:p>
    <w:p w14:paraId="2C0F5FE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4DEE33A" w14:textId="77777777" w:rsidR="00A75711" w:rsidRPr="00A75711" w:rsidRDefault="00A75711" w:rsidP="00A75711">
      <w:pPr>
        <w:tabs>
          <w:tab w:val="left" w:pos="720"/>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In the event of disclosure of abuse or disclosure of suspicion of abuse, staff will:</w:t>
      </w:r>
    </w:p>
    <w:p w14:paraId="55C01EC1"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Listen carefully and ensure that the individual knows that their disclosure is being taken seriously;</w:t>
      </w:r>
    </w:p>
    <w:p w14:paraId="4668C787" w14:textId="57D98CCF"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 xml:space="preserve">Reassure her that she was right to disclose what happened and that the abuse is not her fault;  </w:t>
      </w:r>
    </w:p>
    <w:p w14:paraId="3CBB51B9"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Stay calm, express sympathy and concern, do not be judgemental or jump to conclusions. </w:t>
      </w:r>
    </w:p>
    <w:p w14:paraId="793AEB36"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If the person has specific communication needs, provide support and information in a way that is most appropriate to them</w:t>
      </w:r>
    </w:p>
    <w:p w14:paraId="645E81FB"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Explain that the information will need to be shared with a DASM, who will decide on what action will be taken, thus absolute confidentiality cannot be guaranteed;</w:t>
      </w:r>
    </w:p>
    <w:p w14:paraId="18AD74B2"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Explain what immediate action will be taken as a result of the disclosure;</w:t>
      </w:r>
    </w:p>
    <w:p w14:paraId="51628377"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Ensure safety of the client;</w:t>
      </w:r>
    </w:p>
    <w:p w14:paraId="4B5A4BEA"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If urgent medical help is required call emergency services;</w:t>
      </w:r>
    </w:p>
    <w:p w14:paraId="621F281F"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Let the individual know that they will be kept involved at every stage and she will be involved in decisions about what will happen;</w:t>
      </w:r>
    </w:p>
    <w:p w14:paraId="60531E7A"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Report to the DASM as soon as possible;</w:t>
      </w:r>
    </w:p>
    <w:p w14:paraId="6FC519C4" w14:textId="77777777" w:rsidR="00A75711" w:rsidRPr="00A75711" w:rsidRDefault="00A75711" w:rsidP="00A75711">
      <w:pPr>
        <w:numPr>
          <w:ilvl w:val="0"/>
          <w:numId w:val="8"/>
        </w:numPr>
        <w:autoSpaceDE w:val="0"/>
        <w:autoSpaceDN w:val="0"/>
        <w:adjustRightInd w:val="0"/>
        <w:spacing w:after="0" w:line="240" w:lineRule="auto"/>
        <w:ind w:hanging="191"/>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Write a factual and chronological account on an incident log, signed, timed and dated and make an entry in the handover book. This should include:</w:t>
      </w:r>
    </w:p>
    <w:p w14:paraId="777A602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2CC86E73" w14:textId="4FFBD4D0"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Name of individual making the allegation;</w:t>
      </w:r>
    </w:p>
    <w:p w14:paraId="2041EC00" w14:textId="0B2013D2"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Alleged abuser’s name, address and contact number (if known);</w:t>
      </w:r>
    </w:p>
    <w:p w14:paraId="1C0774A6" w14:textId="68A5141D"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Any other witness details including other clients and staff;</w:t>
      </w:r>
    </w:p>
    <w:p w14:paraId="6512C411" w14:textId="2001788D"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 xml:space="preserve">Details of the alleged abuse as reported by the client, keeping it factual and not interpreting what you saw or heard; </w:t>
      </w:r>
      <w:r w:rsidRPr="00D537A3">
        <w:rPr>
          <w:rFonts w:ascii="Arial" w:eastAsia="Times New Roman" w:hAnsi="Arial" w:cs="Arial"/>
          <w:kern w:val="0"/>
          <w:sz w:val="21"/>
          <w:szCs w:val="21"/>
          <w:lang w:eastAsia="en-GB"/>
          <w14:ligatures w14:val="none"/>
        </w:rPr>
        <w:tab/>
      </w:r>
    </w:p>
    <w:p w14:paraId="1BF8B01F" w14:textId="737A6ECB"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The views and wishes of the adult;</w:t>
      </w:r>
    </w:p>
    <w:p w14:paraId="2E8956FA" w14:textId="3AF95D14"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The appearance and behaviour of the adult/person making the disclosure</w:t>
      </w:r>
    </w:p>
    <w:p w14:paraId="65DA73C2" w14:textId="0B74A15C"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Any injuries observed;</w:t>
      </w:r>
    </w:p>
    <w:p w14:paraId="0897C980" w14:textId="145EF8C7"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Details of immediate actions taken to safeguard including immediate support, protection and/ health needs of the client;</w:t>
      </w:r>
    </w:p>
    <w:p w14:paraId="4219D5D1" w14:textId="1A7AA02B"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Actions and decisions taken at this point;</w:t>
      </w:r>
    </w:p>
    <w:p w14:paraId="742C941B" w14:textId="6D5F5C19" w:rsidR="00A75711" w:rsidRPr="00D537A3" w:rsidRDefault="00A75711" w:rsidP="00D537A3">
      <w:pPr>
        <w:pStyle w:val="ListParagraph"/>
        <w:numPr>
          <w:ilvl w:val="1"/>
          <w:numId w:val="7"/>
        </w:num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D537A3">
        <w:rPr>
          <w:rFonts w:ascii="Arial" w:eastAsia="Times New Roman" w:hAnsi="Arial" w:cs="Arial"/>
          <w:kern w:val="0"/>
          <w:sz w:val="21"/>
          <w:szCs w:val="21"/>
          <w:lang w:eastAsia="en-GB"/>
          <w14:ligatures w14:val="none"/>
        </w:rPr>
        <w:t>Any other relevant information, e.g. previous incidents that have caused you concern.</w:t>
      </w:r>
    </w:p>
    <w:p w14:paraId="6D3AC03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  </w:t>
      </w:r>
    </w:p>
    <w:p w14:paraId="01EC500E"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6.2. Staff should not begin to investigate alleged or suspected abuse by asking questions that relate to the detail, or circumstances of the alleged abuse, beyond initial listening and expressing concern.</w:t>
      </w:r>
    </w:p>
    <w:p w14:paraId="61C7CF5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6.3 </w:t>
      </w:r>
      <w:r w:rsidRPr="00A75711">
        <w:rPr>
          <w:rFonts w:ascii="Arial" w:eastAsia="Times New Roman" w:hAnsi="Arial" w:cs="Arial"/>
          <w:b/>
          <w:i/>
          <w:kern w:val="0"/>
          <w:sz w:val="21"/>
          <w:szCs w:val="21"/>
          <w:lang w:eastAsia="en-GB"/>
          <w14:ligatures w14:val="none"/>
        </w:rPr>
        <w:t>Report and investigation</w:t>
      </w:r>
      <w:r w:rsidRPr="00A75711">
        <w:rPr>
          <w:rFonts w:ascii="Arial" w:eastAsia="Times New Roman" w:hAnsi="Arial" w:cs="Arial"/>
          <w:kern w:val="0"/>
          <w:sz w:val="21"/>
          <w:szCs w:val="21"/>
          <w:lang w:eastAsia="en-GB"/>
          <w14:ligatures w14:val="none"/>
        </w:rPr>
        <w:tab/>
      </w:r>
    </w:p>
    <w:p w14:paraId="496B68B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The DASM/Chief Executive Officer in consultation with the staff member receiving the disclosure  will review the information gathered, the safety and medical issues any other immediate actions taken; and assess the need for further information or further action, determine the level of response and develop an action plan with staff to identify how the matter is to be progressed. </w:t>
      </w:r>
    </w:p>
    <w:p w14:paraId="389E542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2D105F06" w14:textId="7E5D1A0C"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6.3.1 The plan to investigate and resolve the matters that have been disclosed will:</w:t>
      </w:r>
    </w:p>
    <w:p w14:paraId="681A3BC0" w14:textId="77777777" w:rsidR="00A75711" w:rsidRPr="00A75711" w:rsidRDefault="00A75711" w:rsidP="00A75711">
      <w:pPr>
        <w:numPr>
          <w:ilvl w:val="0"/>
          <w:numId w:val="9"/>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Identify the names and details of other agencies and people to be contacted and involved.  </w:t>
      </w:r>
    </w:p>
    <w:p w14:paraId="51731508" w14:textId="77777777" w:rsidR="00A75711" w:rsidRPr="00A75711" w:rsidRDefault="00A75711" w:rsidP="00A75711">
      <w:pPr>
        <w:numPr>
          <w:ilvl w:val="0"/>
          <w:numId w:val="9"/>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Detail any Risk Assessment or Support Plan review work undertaken in the light of this disclosure.</w:t>
      </w:r>
    </w:p>
    <w:p w14:paraId="46FABD68" w14:textId="77777777" w:rsidR="00A75711" w:rsidRPr="00A75711" w:rsidRDefault="00A75711" w:rsidP="00A75711">
      <w:pPr>
        <w:numPr>
          <w:ilvl w:val="0"/>
          <w:numId w:val="9"/>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Identify whether investigatory or disciplinary action is to be / has been taken in respect to anyone and give details.</w:t>
      </w:r>
    </w:p>
    <w:p w14:paraId="1C410F08" w14:textId="77777777" w:rsidR="00A75711" w:rsidRPr="00A75711" w:rsidRDefault="00A75711" w:rsidP="00A75711">
      <w:pPr>
        <w:numPr>
          <w:ilvl w:val="0"/>
          <w:numId w:val="9"/>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Identify what arrangements were/are being made (where relevant) for the protection and support of people who may be negatively affected by matters relating to this disclosure.</w:t>
      </w:r>
    </w:p>
    <w:p w14:paraId="06EA6DFE" w14:textId="77777777" w:rsidR="00A75711" w:rsidRPr="00A75711" w:rsidRDefault="00A75711" w:rsidP="00A75711">
      <w:pPr>
        <w:numPr>
          <w:ilvl w:val="0"/>
          <w:numId w:val="9"/>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Set clear timescales and processes being implemented or planned to resolve the disclosures reported. List consequences that may arise.</w:t>
      </w:r>
    </w:p>
    <w:p w14:paraId="6A8A52B5" w14:textId="77777777" w:rsidR="00A75711" w:rsidRPr="00A75711" w:rsidRDefault="00A75711" w:rsidP="00A75711">
      <w:pPr>
        <w:numPr>
          <w:ilvl w:val="0"/>
          <w:numId w:val="9"/>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Identify review date of action plan.</w:t>
      </w:r>
    </w:p>
    <w:p w14:paraId="5793D4C0"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5D55B246" w14:textId="77777777" w:rsidR="00A75711" w:rsidRPr="00A75711" w:rsidRDefault="00A75711" w:rsidP="00A75711">
      <w:pPr>
        <w:spacing w:after="0" w:line="240" w:lineRule="auto"/>
        <w:jc w:val="both"/>
        <w:rPr>
          <w:rFonts w:ascii="Arial" w:eastAsia="Times New Roman" w:hAnsi="Arial" w:cs="Arial"/>
          <w:b/>
          <w:i/>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6.4 </w:t>
      </w:r>
      <w:r w:rsidRPr="00A75711">
        <w:rPr>
          <w:rFonts w:ascii="Arial" w:eastAsia="Times New Roman" w:hAnsi="Arial" w:cs="Arial"/>
          <w:b/>
          <w:i/>
          <w:kern w:val="0"/>
          <w:sz w:val="21"/>
          <w:szCs w:val="21"/>
          <w:lang w:eastAsia="en-GB"/>
          <w14:ligatures w14:val="none"/>
        </w:rPr>
        <w:t>What if the abuse relates to an adult with care and support needs and is</w:t>
      </w:r>
    </w:p>
    <w:p w14:paraId="3BA5102E" w14:textId="7B272B48" w:rsidR="00A75711" w:rsidRPr="00A75711" w:rsidRDefault="00A75711" w:rsidP="00A75711">
      <w:pPr>
        <w:spacing w:after="0" w:line="240" w:lineRule="auto"/>
        <w:jc w:val="both"/>
        <w:rPr>
          <w:rFonts w:ascii="Arial" w:eastAsia="Times New Roman" w:hAnsi="Arial" w:cs="Arial"/>
          <w:b/>
          <w:i/>
          <w:kern w:val="0"/>
          <w:sz w:val="21"/>
          <w:szCs w:val="21"/>
          <w14:ligatures w14:val="none"/>
        </w:rPr>
      </w:pPr>
      <w:r w:rsidRPr="00A75711">
        <w:rPr>
          <w:rFonts w:ascii="Arial" w:eastAsia="Times New Roman" w:hAnsi="Arial" w:cs="Arial"/>
          <w:b/>
          <w:i/>
          <w:kern w:val="0"/>
          <w:sz w:val="21"/>
          <w:szCs w:val="21"/>
          <w14:ligatures w14:val="none"/>
        </w:rPr>
        <w:t xml:space="preserve">experiencing, or at risk of, abuse or neglect; and as a result of those care and support needs is unable to protect themselves from either the risk of, or the experience of abuse or neglect.  </w:t>
      </w:r>
    </w:p>
    <w:p w14:paraId="466A8C0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089CD4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If the abuse relates to an adult as defined by the CA 2014 and following consultation with the DASM, you will be required to complete a Safeguarding Adults Multi Agency alert form known as form ACF0030. This can be accessed at:</w:t>
      </w:r>
    </w:p>
    <w:p w14:paraId="4195824C" w14:textId="77777777" w:rsidR="00A75711" w:rsidRPr="00A75711" w:rsidRDefault="007D6CE5"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hyperlink r:id="rId25" w:history="1">
        <w:r w:rsidR="00A75711" w:rsidRPr="00A75711">
          <w:rPr>
            <w:rFonts w:ascii="Arial" w:eastAsia="Times New Roman" w:hAnsi="Arial" w:cs="Arial"/>
            <w:color w:val="0000FF"/>
            <w:kern w:val="0"/>
            <w:sz w:val="21"/>
            <w:szCs w:val="21"/>
            <w:u w:val="single"/>
            <w:lang w:eastAsia="en-GB"/>
            <w14:ligatures w14:val="none"/>
          </w:rPr>
          <w:t>http://www.bsab.org/media/safeguardingadultsmultiagencyalertform.pdf</w:t>
        </w:r>
      </w:hyperlink>
    </w:p>
    <w:p w14:paraId="1FB4857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B70DBBA"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As a guide, the following information will be useful in completing the alert form.</w:t>
      </w:r>
    </w:p>
    <w:p w14:paraId="63AA62EF"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Details of the person raising the concern / making the referral;</w:t>
      </w:r>
    </w:p>
    <w:p w14:paraId="1AA2481D"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Name, address and telephone number;</w:t>
      </w:r>
    </w:p>
    <w:p w14:paraId="5EB5397B"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Relationship to the adult; </w:t>
      </w:r>
    </w:p>
    <w:p w14:paraId="696AFF52"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Name of the person raising the concern if different;</w:t>
      </w:r>
    </w:p>
    <w:p w14:paraId="48D1CC3F"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Details of the organisation where abuse has taken place;</w:t>
      </w:r>
    </w:p>
    <w:p w14:paraId="33957676"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Details of the adult - Name, address and telephone number, date of birth, or age;</w:t>
      </w:r>
    </w:p>
    <w:p w14:paraId="07EE6416"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Details of informal carer/s;</w:t>
      </w:r>
    </w:p>
    <w:p w14:paraId="5F8263F3"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Details of any other members of the household including children;</w:t>
      </w:r>
    </w:p>
    <w:p w14:paraId="284157D1"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Information about the primary care needs of the adult (i.e. disability or illness);</w:t>
      </w:r>
    </w:p>
    <w:p w14:paraId="6DD2AE09"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Ethnic origin and religion;</w:t>
      </w:r>
    </w:p>
    <w:p w14:paraId="466B898D"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Gender (including transgender and sexuality);</w:t>
      </w:r>
    </w:p>
    <w:p w14:paraId="2688D0D9"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Communication needs due to sensory or other impairments, including any interpreter or communication requirements;</w:t>
      </w:r>
    </w:p>
    <w:p w14:paraId="69C0DA83"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Whether the adult knows about the referral;</w:t>
      </w:r>
    </w:p>
    <w:p w14:paraId="268BD0F2"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Whether the adult has consented to the referral and, if not, on what grounds the decision was made to report the concern;</w:t>
      </w:r>
    </w:p>
    <w:p w14:paraId="5CDBA955"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is known of the person’s mental capacity?</w:t>
      </w:r>
    </w:p>
    <w:p w14:paraId="71FBFE6A"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are their views about the abuse or neglect?</w:t>
      </w:r>
    </w:p>
    <w:p w14:paraId="6B5C0EDC"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they want done about it (if that is known at this stage)?</w:t>
      </w:r>
    </w:p>
    <w:p w14:paraId="45B2EC8E"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Details of how to gain access to the person and who can be contacted if there are difficulties;</w:t>
      </w:r>
    </w:p>
    <w:p w14:paraId="7C29ED4E"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Information about the abuse or neglect;</w:t>
      </w:r>
    </w:p>
    <w:p w14:paraId="6F81D4DA"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How and when did the concern come to light?</w:t>
      </w:r>
    </w:p>
    <w:p w14:paraId="62CF916D"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When did the potential abuse or neglect occur?</w:t>
      </w:r>
    </w:p>
    <w:p w14:paraId="500AE188"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Where did the potential abuse or neglect take place?</w:t>
      </w:r>
    </w:p>
    <w:p w14:paraId="4C7AFD91"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are the details of the potential abuse or neglect?</w:t>
      </w:r>
    </w:p>
    <w:p w14:paraId="255E7161"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impact is this having on the adult?</w:t>
      </w:r>
    </w:p>
    <w:p w14:paraId="33305794"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is the adult saying about the abuse or neglect?</w:t>
      </w:r>
    </w:p>
    <w:p w14:paraId="609C8B3A"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Are there details of any witnesses?</w:t>
      </w:r>
    </w:p>
    <w:p w14:paraId="70960E54"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Is there any potential risk to anyone visiting the adult?</w:t>
      </w:r>
    </w:p>
    <w:p w14:paraId="47B099B0"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Is a child (under 18 years) at risk?</w:t>
      </w:r>
    </w:p>
    <w:p w14:paraId="5D04C170"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Details of the person alleged to have caused the harm (if known) including name, age and gender;  </w:t>
      </w:r>
    </w:p>
    <w:p w14:paraId="1A7DD0FD"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is their relationship to the adult?</w:t>
      </w:r>
    </w:p>
    <w:p w14:paraId="67C73194"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Are they the adult’s main carer?</w:t>
      </w:r>
    </w:p>
    <w:p w14:paraId="5FC5F965"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Are they living with the adult?</w:t>
      </w:r>
    </w:p>
    <w:p w14:paraId="48FD707B"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Are they a member of staff, paid carer or volunteer?</w:t>
      </w:r>
    </w:p>
    <w:p w14:paraId="3DD101E4"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What is their role?</w:t>
      </w:r>
    </w:p>
    <w:p w14:paraId="16424E30" w14:textId="77777777" w:rsidR="00A75711" w:rsidRPr="00A75711" w:rsidRDefault="00A75711" w:rsidP="00A75711">
      <w:pPr>
        <w:numPr>
          <w:ilvl w:val="0"/>
          <w:numId w:val="27"/>
        </w:numPr>
        <w:autoSpaceDE w:val="0"/>
        <w:autoSpaceDN w:val="0"/>
        <w:adjustRightInd w:val="0"/>
        <w:spacing w:after="0" w:line="240" w:lineRule="auto"/>
        <w:ind w:hanging="306"/>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Are there other people at risk from the person causing the harm?  </w:t>
      </w:r>
    </w:p>
    <w:p w14:paraId="08BE506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81FEF9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6.4.1 You will then telephone the Adults Social Care Adults and Communities Services Access Point: (ACAP) </w:t>
      </w:r>
      <w:r w:rsidRPr="00A75711">
        <w:rPr>
          <w:rFonts w:ascii="Arial" w:eastAsia="Times New Roman" w:hAnsi="Arial" w:cs="Arial"/>
          <w:b/>
          <w:kern w:val="0"/>
          <w:sz w:val="21"/>
          <w:szCs w:val="21"/>
          <w:lang w:eastAsia="en-GB"/>
          <w14:ligatures w14:val="none"/>
        </w:rPr>
        <w:t>Contact telephone number: 0121 303 1234</w:t>
      </w:r>
      <w:r w:rsidRPr="00A75711">
        <w:rPr>
          <w:rFonts w:ascii="Arial" w:eastAsia="Times New Roman" w:hAnsi="Arial" w:cs="Arial"/>
          <w:kern w:val="0"/>
          <w:sz w:val="21"/>
          <w:szCs w:val="21"/>
          <w:lang w:eastAsia="en-GB"/>
          <w14:ligatures w14:val="none"/>
        </w:rPr>
        <w:t xml:space="preserve"> and tell the person who answers your call that you are making a Safeguarding Alert. The ACF0030 form will guide you in giving them the relevant information. However, don’t wait until you have all the information if this will significantly delay reporting the concerns.</w:t>
      </w:r>
    </w:p>
    <w:p w14:paraId="4C364738"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59571C5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6.4.2 When you have passed on the information by telephone, you must fax or post the completed ACF0030 form to the appropriate office to confirm your information. This must be done within 12 hours of contacting the Adults and Communities team. If you are going to fax the form you must arrange for a named person to collect your fax as soon as it arrives.</w:t>
      </w:r>
    </w:p>
    <w:p w14:paraId="7DE800A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486D59C9" w14:textId="77777777" w:rsidR="00A75711" w:rsidRPr="00A75711" w:rsidRDefault="00A75711" w:rsidP="00A75711">
      <w:pPr>
        <w:tabs>
          <w:tab w:val="left" w:pos="0"/>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 xml:space="preserve">6.4.3 The appropriate Adults and Communities team will assess every reported incident as a matter of urgency to determine an appropriate course of action. This assessment will take place either through telephone consultations with </w:t>
      </w:r>
      <w:r w:rsidRPr="00A75711">
        <w:rPr>
          <w:rFonts w:ascii="Arial" w:eastAsia="Times New Roman" w:hAnsi="Arial" w:cs="Arial"/>
          <w:kern w:val="0"/>
          <w:sz w:val="21"/>
          <w:szCs w:val="21"/>
          <w:lang w:eastAsia="en-GB"/>
          <w14:ligatures w14:val="none"/>
        </w:rPr>
        <w:tab/>
        <w:t>other agencies / professionals (strategy discussion) or by holding a formal strategy meeting to plan an assessment strategy.</w:t>
      </w:r>
    </w:p>
    <w:p w14:paraId="261A5581" w14:textId="77777777" w:rsidR="00A75711" w:rsidRPr="00A75711" w:rsidRDefault="00A75711" w:rsidP="00A75711">
      <w:pPr>
        <w:tabs>
          <w:tab w:val="left" w:pos="0"/>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5B4EF567" w14:textId="77777777" w:rsidR="00A75711" w:rsidRPr="00A75711" w:rsidRDefault="00A75711" w:rsidP="00A75711">
      <w:pPr>
        <w:tabs>
          <w:tab w:val="left" w:pos="0"/>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6.4.4 When the Adults and Communities team manager receives the alert they will decide whether or not it should be accepted as a safeguarding referral. If the decision is not to accept the referral this should be recorded with the reasons why. You will be informed of the decision.</w:t>
      </w:r>
    </w:p>
    <w:p w14:paraId="7F294B74" w14:textId="77777777" w:rsidR="00A75711" w:rsidRPr="00A75711" w:rsidRDefault="00A75711" w:rsidP="00A75711">
      <w:pPr>
        <w:tabs>
          <w:tab w:val="left" w:pos="0"/>
        </w:tabs>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E409594"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6.4.5 The Adults and Communities manager will then consult other relevant professionals either by phone or by setting up a strategy/meeting. This is to formulate a multi-agency plan for assessing the risk and addressing any immediate protection needs. If there is any suspicion that a criminal act is taking place then the Adults and Communities team manager will contact the police. The police will decide whether a criminal investigation is required.</w:t>
      </w:r>
    </w:p>
    <w:p w14:paraId="3EB73318"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153001F4"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6.4.6 You may be subsequently asked to participate in a strategy or meeting and/or in a safeguarding assessment if you are well known to the person thought to be at risk. If you are, you may also be asked to participate in a safeguarding case conference if one is held after the assessment or investigation is completed.</w:t>
      </w:r>
    </w:p>
    <w:p w14:paraId="6DC7A622"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1F3D64E8"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bCs/>
          <w:i/>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6.5 </w:t>
      </w:r>
      <w:r w:rsidRPr="00A75711">
        <w:rPr>
          <w:rFonts w:ascii="Arial" w:eastAsia="Times New Roman" w:hAnsi="Arial" w:cs="Arial"/>
          <w:b/>
          <w:bCs/>
          <w:i/>
          <w:kern w:val="0"/>
          <w:sz w:val="21"/>
          <w:szCs w:val="21"/>
          <w:lang w:eastAsia="en-GB"/>
          <w14:ligatures w14:val="none"/>
        </w:rPr>
        <w:t>What if the individual doesn’t want any action taken?</w:t>
      </w:r>
    </w:p>
    <w:p w14:paraId="1154EA2E"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The purpose of the Safeguarding Adults process is to secure the adult’s independence and well-being. If the adult has capacity and they are not being unduly pressurised or intimidated they may ask you not to intervene. Their wishes should be respected but you will have to explain that you still have a responsibility to report any concerns to the DASM who may have to inform Adults and Communities.  It is up to the Adults and Communities Manager to ensure that the person thought to be at risk is deciding for themselves and is aware of the possible options. If other persons are thought to be at risk or children are at risk an investigation / assessment will be necessary.</w:t>
      </w:r>
    </w:p>
    <w:p w14:paraId="01A8AEA5"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3F40B1CE"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6.5.1 If the incident is not considered a safeguarding issue and it is decided that there should be no referral to BSAB made of the concern; details will be kept on the clients file including any action taken; the reasons for not referring; and the situation will be  monitored on an ongoing basis.</w:t>
      </w:r>
    </w:p>
    <w:p w14:paraId="2FF1F8B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70DF515B"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i/>
          <w:kern w:val="0"/>
          <w:sz w:val="21"/>
          <w:szCs w:val="21"/>
          <w:lang w:eastAsia="en-GB"/>
          <w14:ligatures w14:val="none"/>
        </w:rPr>
      </w:pPr>
      <w:r w:rsidRPr="00A75711">
        <w:rPr>
          <w:rFonts w:ascii="Arial" w:eastAsia="Times New Roman" w:hAnsi="Arial" w:cs="Arial"/>
          <w:kern w:val="0"/>
          <w:sz w:val="21"/>
          <w:szCs w:val="21"/>
          <w:lang w:eastAsia="en-GB"/>
          <w14:ligatures w14:val="none"/>
        </w:rPr>
        <w:t>6.6</w:t>
      </w:r>
      <w:r w:rsidRPr="00A75711">
        <w:rPr>
          <w:rFonts w:ascii="Arial" w:eastAsia="Times New Roman" w:hAnsi="Arial" w:cs="Arial"/>
          <w:b/>
          <w:i/>
          <w:kern w:val="0"/>
          <w:sz w:val="21"/>
          <w:szCs w:val="21"/>
          <w:lang w:eastAsia="en-GB"/>
          <w14:ligatures w14:val="none"/>
        </w:rPr>
        <w:t xml:space="preserve"> Interim measures on avoiding contact between complainant and alleged abuser</w:t>
      </w:r>
    </w:p>
    <w:p w14:paraId="4240F7D6"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The issue of avoiding contact between the client raising concern and the individual alleged to have caused harm must be resolved before action is taken to inform the person alleged to have caused harm of the complaint.</w:t>
      </w:r>
    </w:p>
    <w:p w14:paraId="5170963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740CFFE"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6.6.1 In consideration of avoiding contact, the DASM or staff member appointed by them, will take appropriate action following discussions with the client raising concern.</w:t>
      </w:r>
    </w:p>
    <w:p w14:paraId="3C782CB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957984E"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6.6.2 Both parties will also be advised that there should be no communication, directly or indirectly, in relation to the complaint.</w:t>
      </w:r>
    </w:p>
    <w:p w14:paraId="607ADAE6"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42C9F57"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i/>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6.7 </w:t>
      </w:r>
      <w:r w:rsidRPr="00A75711">
        <w:rPr>
          <w:rFonts w:ascii="Arial" w:eastAsia="Times New Roman" w:hAnsi="Arial" w:cs="Arial"/>
          <w:b/>
          <w:i/>
          <w:kern w:val="0"/>
          <w:sz w:val="21"/>
          <w:szCs w:val="21"/>
          <w:lang w:eastAsia="en-GB"/>
          <w14:ligatures w14:val="none"/>
        </w:rPr>
        <w:t>Allegations against other women who use Birmingham Crisis Centre Services</w:t>
      </w:r>
    </w:p>
    <w:p w14:paraId="1EE9BB2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Consideration of alternative accommodation options for all clients involved will depend on the nature of the alleged abuse and its seriousness. Where allegations of abuse are made against another woman using the service, it may be appropriate for alternative accommodation to be sought pending completion of an investigation and Birmingham Crisis Centre will, depending on the seriousness, attempt to support the person against whom the allegation was made in securing alternative accommodation. This is on the basis that the woman may remain at risk from domestic abuse. If the person alleged to have caused harm refuses to accept the alternative accommodation she will not be permitted to remain in the refuge.</w:t>
      </w:r>
    </w:p>
    <w:p w14:paraId="07BC9165"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8229034" w14:textId="77777777" w:rsidR="00A75711" w:rsidRPr="00A75711" w:rsidRDefault="00A75711" w:rsidP="00A75711">
      <w:pPr>
        <w:numPr>
          <w:ilvl w:val="1"/>
          <w:numId w:val="26"/>
        </w:numPr>
        <w:autoSpaceDE w:val="0"/>
        <w:autoSpaceDN w:val="0"/>
        <w:adjustRightInd w:val="0"/>
        <w:spacing w:after="0" w:line="240" w:lineRule="auto"/>
        <w:ind w:left="426" w:hanging="426"/>
        <w:jc w:val="both"/>
        <w:rPr>
          <w:rFonts w:ascii="Arial" w:eastAsia="Times New Roman" w:hAnsi="Arial" w:cs="Arial"/>
          <w:b/>
          <w:i/>
          <w:kern w:val="0"/>
          <w:sz w:val="21"/>
          <w:szCs w:val="21"/>
          <w:lang w:eastAsia="en-GB"/>
          <w14:ligatures w14:val="none"/>
        </w:rPr>
      </w:pPr>
      <w:r w:rsidRPr="00A75711">
        <w:rPr>
          <w:rFonts w:ascii="Arial" w:eastAsia="Times New Roman" w:hAnsi="Arial" w:cs="Arial"/>
          <w:b/>
          <w:i/>
          <w:kern w:val="0"/>
          <w:sz w:val="21"/>
          <w:szCs w:val="21"/>
          <w:lang w:eastAsia="en-GB"/>
          <w14:ligatures w14:val="none"/>
        </w:rPr>
        <w:t>Allegations against visitors</w:t>
      </w:r>
    </w:p>
    <w:p w14:paraId="110303CB" w14:textId="77777777" w:rsidR="00A75711" w:rsidRPr="00A75711" w:rsidRDefault="00A75711" w:rsidP="00A75711">
      <w:pPr>
        <w:autoSpaceDE w:val="0"/>
        <w:autoSpaceDN w:val="0"/>
        <w:adjustRightInd w:val="0"/>
        <w:spacing w:after="0" w:line="240" w:lineRule="auto"/>
        <w:jc w:val="both"/>
        <w:rPr>
          <w:rFonts w:ascii="Arial" w:eastAsia="Times New Roman" w:hAnsi="Arial" w:cs="Arial"/>
          <w:color w:val="000000"/>
          <w:kern w:val="0"/>
          <w:sz w:val="21"/>
          <w:szCs w:val="21"/>
          <w:lang w:eastAsia="en-GB"/>
          <w14:ligatures w14:val="none"/>
        </w:rPr>
      </w:pPr>
      <w:r w:rsidRPr="00A75711">
        <w:rPr>
          <w:rFonts w:ascii="Arial" w:eastAsia="Times New Roman" w:hAnsi="Arial" w:cs="Arial"/>
          <w:color w:val="000000"/>
          <w:kern w:val="0"/>
          <w:sz w:val="21"/>
          <w:szCs w:val="21"/>
          <w:lang w:eastAsia="en-GB"/>
          <w14:ligatures w14:val="none"/>
        </w:rPr>
        <w:t xml:space="preserve">Should any visitor to the refuge be subject to an allegation of abuse, they will be excluded from the premises until an investigation has been carried out, in line with procedures. </w:t>
      </w:r>
    </w:p>
    <w:p w14:paraId="3BB5419D"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color w:val="FF0000"/>
          <w:kern w:val="0"/>
          <w:sz w:val="21"/>
          <w:szCs w:val="21"/>
          <w:lang w:eastAsia="en-GB"/>
          <w14:ligatures w14:val="none"/>
        </w:rPr>
      </w:pPr>
    </w:p>
    <w:p w14:paraId="33A2E6B9" w14:textId="77777777" w:rsidR="00A75711" w:rsidRPr="00A75711" w:rsidRDefault="00A75711" w:rsidP="00A75711">
      <w:pPr>
        <w:numPr>
          <w:ilvl w:val="1"/>
          <w:numId w:val="26"/>
        </w:numPr>
        <w:autoSpaceDE w:val="0"/>
        <w:autoSpaceDN w:val="0"/>
        <w:adjustRightInd w:val="0"/>
        <w:spacing w:after="0" w:line="240" w:lineRule="auto"/>
        <w:ind w:left="426" w:hanging="426"/>
        <w:jc w:val="both"/>
        <w:rPr>
          <w:rFonts w:ascii="Arial" w:eastAsia="Times New Roman" w:hAnsi="Arial" w:cs="Arial"/>
          <w:kern w:val="0"/>
          <w:sz w:val="21"/>
          <w:szCs w:val="21"/>
          <w:lang w:eastAsia="en-GB"/>
          <w14:ligatures w14:val="none"/>
        </w:rPr>
      </w:pPr>
      <w:r w:rsidRPr="00A75711">
        <w:rPr>
          <w:rFonts w:ascii="Arial" w:eastAsia="Times New Roman" w:hAnsi="Arial" w:cs="Arial"/>
          <w:b/>
          <w:i/>
          <w:kern w:val="0"/>
          <w:sz w:val="21"/>
          <w:szCs w:val="21"/>
          <w:lang w:eastAsia="en-GB"/>
          <w14:ligatures w14:val="none"/>
        </w:rPr>
        <w:t>Responding to allegations of abuse against a member of staff</w:t>
      </w:r>
    </w:p>
    <w:p w14:paraId="0B7A140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Allegations or suspicions of abuse about staff can be complicated as there are three, potentially interacting, processes, adult safeguarding procedures, criminal prosecution and disciplinary action by employers.</w:t>
      </w:r>
    </w:p>
    <w:p w14:paraId="655E7188"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 </w:t>
      </w:r>
    </w:p>
    <w:p w14:paraId="7336625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b/>
        <w:t>If it is alleged that a staff member or volunteer has abused an adult, staff will:</w:t>
      </w:r>
    </w:p>
    <w:p w14:paraId="0866BD8F" w14:textId="77777777" w:rsidR="00A75711" w:rsidRPr="00A75711" w:rsidRDefault="00A75711" w:rsidP="00A75711">
      <w:pPr>
        <w:numPr>
          <w:ilvl w:val="0"/>
          <w:numId w:val="3"/>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Keep a record of any allegations made about any staff member. </w:t>
      </w:r>
    </w:p>
    <w:p w14:paraId="6882BB70" w14:textId="28B45727" w:rsidR="00A75711" w:rsidRPr="00A75711" w:rsidRDefault="00A75711" w:rsidP="00A75711">
      <w:pPr>
        <w:numPr>
          <w:ilvl w:val="0"/>
          <w:numId w:val="3"/>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Ensure that any allegation is reported immediately to a DASM who in turn will ensure that the Chief </w:t>
      </w:r>
      <w:r w:rsidR="001B4DA8" w:rsidRPr="00A75711">
        <w:rPr>
          <w:rFonts w:ascii="Arial" w:eastAsia="Times New Roman" w:hAnsi="Arial" w:cs="Arial"/>
          <w:kern w:val="0"/>
          <w:sz w:val="21"/>
          <w:szCs w:val="21"/>
          <w:lang w:eastAsia="en-GB"/>
          <w14:ligatures w14:val="none"/>
        </w:rPr>
        <w:t>Executive Officer</w:t>
      </w:r>
      <w:r w:rsidRPr="00A75711">
        <w:rPr>
          <w:rFonts w:ascii="Arial" w:eastAsia="Times New Roman" w:hAnsi="Arial" w:cs="Arial"/>
          <w:kern w:val="0"/>
          <w:sz w:val="21"/>
          <w:szCs w:val="21"/>
          <w:lang w:eastAsia="en-GB"/>
          <w14:ligatures w14:val="none"/>
        </w:rPr>
        <w:t xml:space="preserve"> and Board of Trustees is notified</w:t>
      </w:r>
    </w:p>
    <w:p w14:paraId="7A5DA322" w14:textId="77777777" w:rsidR="00A75711" w:rsidRPr="00A75711" w:rsidRDefault="00A75711" w:rsidP="00A75711">
      <w:pPr>
        <w:numPr>
          <w:ilvl w:val="0"/>
          <w:numId w:val="3"/>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If the adult is an adult as defined by the CA 2014, refer the matter to Adults and Communities and the Police where an alleged criminal offence has been committed.</w:t>
      </w:r>
    </w:p>
    <w:p w14:paraId="75483B52" w14:textId="77777777" w:rsidR="00A75711" w:rsidRPr="00A75711" w:rsidRDefault="00A75711" w:rsidP="00A75711">
      <w:pPr>
        <w:numPr>
          <w:ilvl w:val="0"/>
          <w:numId w:val="3"/>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The Chief Executive Officer in consultation with the Board of Trustees will decide what action is necessary to investigate and respond to any allegation of inappropriate behaviour by a staff member or volunteer. The police may ask for a delay in any investigation to enable the gathering of criminal evidence.</w:t>
      </w:r>
    </w:p>
    <w:p w14:paraId="6F18AF40" w14:textId="77777777" w:rsidR="00A75711" w:rsidRPr="00A75711" w:rsidRDefault="00A75711" w:rsidP="00A75711">
      <w:pPr>
        <w:numPr>
          <w:ilvl w:val="0"/>
          <w:numId w:val="3"/>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It may be necessary to suspend the staff member while the disciplinary investigation is carried out.</w:t>
      </w:r>
    </w:p>
    <w:p w14:paraId="21080AD6"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4C946C76" w14:textId="77777777" w:rsidR="00A75711" w:rsidRPr="00A75711" w:rsidRDefault="00A75711" w:rsidP="00A75711">
      <w:pPr>
        <w:numPr>
          <w:ilvl w:val="1"/>
          <w:numId w:val="26"/>
        </w:numPr>
        <w:autoSpaceDE w:val="0"/>
        <w:autoSpaceDN w:val="0"/>
        <w:adjustRightInd w:val="0"/>
        <w:spacing w:after="0" w:line="240" w:lineRule="auto"/>
        <w:ind w:left="426" w:hanging="426"/>
        <w:jc w:val="both"/>
        <w:rPr>
          <w:rFonts w:ascii="Arial" w:eastAsia="Times New Roman" w:hAnsi="Arial" w:cs="Arial"/>
          <w:b/>
          <w:i/>
          <w:kern w:val="0"/>
          <w:sz w:val="21"/>
          <w:szCs w:val="21"/>
          <w:lang w:eastAsia="en-GB"/>
          <w14:ligatures w14:val="none"/>
        </w:rPr>
      </w:pPr>
      <w:r w:rsidRPr="00A75711">
        <w:rPr>
          <w:rFonts w:ascii="Arial" w:eastAsia="Times New Roman" w:hAnsi="Arial" w:cs="Arial"/>
          <w:b/>
          <w:i/>
          <w:kern w:val="0"/>
          <w:sz w:val="21"/>
          <w:szCs w:val="21"/>
          <w:lang w:eastAsia="en-GB"/>
          <w14:ligatures w14:val="none"/>
        </w:rPr>
        <w:t>Forced Marriage</w:t>
      </w:r>
    </w:p>
    <w:p w14:paraId="7511D7F6" w14:textId="3811AEAE"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In a situation where there is concern that an adult with care and support needs is being forced into a marriage they do not or cannot consent to, there will be an overlap between action taken under the forced marriage provisions and the adult safeguarding process. In this case, whilst following the six principles, we will engage clients in co-ordinated action with the police and other relevant organisations as urgent action may need to be taken to protect them</w:t>
      </w:r>
      <w:r w:rsidR="001B4DA8">
        <w:rPr>
          <w:rFonts w:ascii="Arial" w:eastAsia="Times New Roman" w:hAnsi="Arial" w:cs="Arial"/>
          <w:kern w:val="0"/>
          <w:sz w:val="21"/>
          <w:szCs w:val="21"/>
          <w14:ligatures w14:val="none"/>
        </w:rPr>
        <w:t xml:space="preserve"> </w:t>
      </w:r>
      <w:r w:rsidRPr="00A75711">
        <w:rPr>
          <w:rFonts w:ascii="Arial" w:eastAsia="Times New Roman" w:hAnsi="Arial" w:cs="Arial"/>
          <w:kern w:val="0"/>
          <w:sz w:val="21"/>
          <w:szCs w:val="21"/>
          <w14:ligatures w14:val="none"/>
        </w:rPr>
        <w:t>(</w:t>
      </w:r>
      <w:r w:rsidR="001B4DA8">
        <w:rPr>
          <w:rFonts w:ascii="Arial" w:eastAsia="Times New Roman" w:hAnsi="Arial" w:cs="Arial"/>
          <w:kern w:val="0"/>
          <w:sz w:val="21"/>
          <w:szCs w:val="21"/>
          <w14:ligatures w14:val="none"/>
        </w:rPr>
        <w:t>f</w:t>
      </w:r>
      <w:r w:rsidRPr="00A75711">
        <w:rPr>
          <w:rFonts w:ascii="Arial" w:eastAsia="Times New Roman" w:hAnsi="Arial" w:cs="Arial"/>
          <w:kern w:val="0"/>
          <w:sz w:val="21"/>
          <w:szCs w:val="21"/>
          <w14:ligatures w14:val="none"/>
        </w:rPr>
        <w:t>or example MARAC processes).</w:t>
      </w:r>
    </w:p>
    <w:p w14:paraId="4896E430"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5FBCEDF6" w14:textId="77777777" w:rsidR="00A75711" w:rsidRPr="00A75711" w:rsidRDefault="00A75711" w:rsidP="00A75711">
      <w:pPr>
        <w:numPr>
          <w:ilvl w:val="1"/>
          <w:numId w:val="26"/>
        </w:numPr>
        <w:autoSpaceDE w:val="0"/>
        <w:autoSpaceDN w:val="0"/>
        <w:adjustRightInd w:val="0"/>
        <w:spacing w:after="0" w:line="240" w:lineRule="auto"/>
        <w:ind w:left="426" w:hanging="426"/>
        <w:jc w:val="both"/>
        <w:rPr>
          <w:rFonts w:ascii="Arial" w:eastAsia="Times New Roman" w:hAnsi="Arial" w:cs="Arial"/>
          <w:b/>
          <w:i/>
          <w:kern w:val="0"/>
          <w:sz w:val="21"/>
          <w:szCs w:val="21"/>
          <w:lang w:eastAsia="en-GB"/>
          <w14:ligatures w14:val="none"/>
        </w:rPr>
      </w:pPr>
      <w:r w:rsidRPr="00A75711">
        <w:rPr>
          <w:rFonts w:ascii="Arial" w:eastAsia="Times New Roman" w:hAnsi="Arial" w:cs="Arial"/>
          <w:b/>
          <w:i/>
          <w:kern w:val="0"/>
          <w:sz w:val="21"/>
          <w:szCs w:val="21"/>
          <w:lang w:eastAsia="en-GB"/>
          <w14:ligatures w14:val="none"/>
        </w:rPr>
        <w:t>Honour Based Violence</w:t>
      </w:r>
    </w:p>
    <w:p w14:paraId="6E01DF1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Birmingham Crisis Centre is likely to have experience of clients fleeing Honour-based Violence and again referral to the police must always be considered as they have the necessary expertise to manage the risk.</w:t>
      </w:r>
    </w:p>
    <w:p w14:paraId="58D95930"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53F77CE" w14:textId="77777777" w:rsidR="00A75711" w:rsidRPr="00A75711" w:rsidRDefault="00A75711" w:rsidP="00A75711">
      <w:pPr>
        <w:numPr>
          <w:ilvl w:val="1"/>
          <w:numId w:val="26"/>
        </w:numPr>
        <w:spacing w:after="0" w:line="240" w:lineRule="auto"/>
        <w:ind w:left="426" w:hanging="426"/>
        <w:jc w:val="both"/>
        <w:rPr>
          <w:rFonts w:ascii="Arial" w:eastAsia="Times New Roman" w:hAnsi="Arial" w:cs="Arial"/>
          <w:b/>
          <w:i/>
          <w:kern w:val="0"/>
          <w:sz w:val="21"/>
          <w:szCs w:val="21"/>
          <w:lang w:eastAsia="en-GB"/>
          <w14:ligatures w14:val="none"/>
        </w:rPr>
      </w:pPr>
      <w:r w:rsidRPr="00A75711">
        <w:rPr>
          <w:rFonts w:ascii="Arial" w:eastAsia="Times New Roman" w:hAnsi="Arial" w:cs="Arial"/>
          <w:b/>
          <w:i/>
          <w:kern w:val="0"/>
          <w:sz w:val="21"/>
          <w:szCs w:val="21"/>
          <w:lang w:eastAsia="en-GB"/>
          <w14:ligatures w14:val="none"/>
        </w:rPr>
        <w:t>Human Trafficking</w:t>
      </w:r>
    </w:p>
    <w:p w14:paraId="0EE3ECDC"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kern w:val="0"/>
          <w:sz w:val="21"/>
          <w:szCs w:val="21"/>
          <w14:ligatures w14:val="none"/>
        </w:rPr>
        <w:t xml:space="preserve">If an identified victim of human trafficking is also an adult with care and support needs, the response will be co-ordinated under the adult safeguarding process. The police are the lead agency in managing responses to adults who are the victims of human trafficking. There is a national framework to assist in the formal identification and help to coordinate the referral of victims to appropriate services, known as the National Referral Mechanism </w:t>
      </w:r>
    </w:p>
    <w:p w14:paraId="59027149"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4DC0F4A8"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7E76A386"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286C4B5C"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5D93CFAD"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7.</w:t>
      </w:r>
      <w:r w:rsidRPr="00A75711">
        <w:rPr>
          <w:rFonts w:ascii="Arial" w:eastAsia="Times New Roman" w:hAnsi="Arial" w:cs="Arial"/>
          <w:b/>
          <w:kern w:val="0"/>
          <w:sz w:val="21"/>
          <w:szCs w:val="21"/>
          <w:lang w:eastAsia="en-GB"/>
          <w14:ligatures w14:val="none"/>
        </w:rPr>
        <w:tab/>
      </w:r>
      <w:r w:rsidRPr="00A75711">
        <w:rPr>
          <w:rFonts w:ascii="Arial" w:eastAsia="Times New Roman" w:hAnsi="Arial" w:cs="Arial"/>
          <w:b/>
          <w:caps/>
          <w:kern w:val="0"/>
          <w:sz w:val="21"/>
          <w:szCs w:val="21"/>
          <w:lang w:eastAsia="en-GB"/>
          <w14:ligatures w14:val="none"/>
        </w:rPr>
        <w:t>Responding to Violence</w:t>
      </w:r>
    </w:p>
    <w:p w14:paraId="0A931617"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47C31598"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kern w:val="0"/>
          <w:sz w:val="21"/>
          <w:szCs w:val="21"/>
          <w:lang w:eastAsia="en-GB"/>
          <w14:ligatures w14:val="none"/>
        </w:rPr>
        <w:t>7.1</w:t>
      </w:r>
      <w:r w:rsidRPr="00A75711">
        <w:rPr>
          <w:rFonts w:ascii="Arial" w:eastAsia="Times New Roman" w:hAnsi="Arial" w:cs="Arial"/>
          <w:b/>
          <w:kern w:val="0"/>
          <w:sz w:val="21"/>
          <w:szCs w:val="21"/>
          <w:lang w:eastAsia="en-GB"/>
          <w14:ligatures w14:val="none"/>
        </w:rPr>
        <w:t xml:space="preserve"> </w:t>
      </w:r>
      <w:r w:rsidRPr="00A75711">
        <w:rPr>
          <w:rFonts w:ascii="Arial" w:eastAsia="Times New Roman" w:hAnsi="Arial" w:cs="Arial"/>
          <w:kern w:val="0"/>
          <w:sz w:val="21"/>
          <w:szCs w:val="21"/>
          <w:lang w:eastAsia="en-GB"/>
          <w14:ligatures w14:val="none"/>
        </w:rPr>
        <w:t>Within Birmingham Crisis Centre, occasions where clients become violent are rare. They may however arise where a client is upset, frustrated or angry. Disputes between clients are also triggers for violent incidents</w:t>
      </w:r>
      <w:r w:rsidRPr="00A75711">
        <w:rPr>
          <w:rFonts w:ascii="Arial" w:eastAsia="Times New Roman" w:hAnsi="Arial" w:cs="Arial"/>
          <w:b/>
          <w:kern w:val="0"/>
          <w:sz w:val="21"/>
          <w:szCs w:val="21"/>
          <w:lang w:eastAsia="en-GB"/>
          <w14:ligatures w14:val="none"/>
        </w:rPr>
        <w:t>.</w:t>
      </w:r>
    </w:p>
    <w:p w14:paraId="22204CA0"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4C2858E3" w14:textId="19670921"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7.2</w:t>
      </w:r>
      <w:r w:rsidRPr="00A75711">
        <w:rPr>
          <w:rFonts w:ascii="Arial" w:eastAsia="Times New Roman" w:hAnsi="Arial" w:cs="Arial"/>
          <w:b/>
          <w:kern w:val="0"/>
          <w:sz w:val="21"/>
          <w:szCs w:val="21"/>
          <w:lang w:eastAsia="en-GB"/>
          <w14:ligatures w14:val="none"/>
        </w:rPr>
        <w:t xml:space="preserve"> </w:t>
      </w:r>
      <w:r w:rsidRPr="00A75711">
        <w:rPr>
          <w:rFonts w:ascii="Arial" w:eastAsia="Times New Roman" w:hAnsi="Arial" w:cs="Arial"/>
          <w:kern w:val="0"/>
          <w:sz w:val="21"/>
          <w:szCs w:val="21"/>
          <w:lang w:eastAsia="en-GB"/>
          <w14:ligatures w14:val="none"/>
        </w:rPr>
        <w:t xml:space="preserve">Clients challenging behaviour should be seen in its context. Staff should not categorise behaviour as disturbed/ difficult without taking account of the </w:t>
      </w:r>
      <w:r w:rsidR="001B4DA8">
        <w:rPr>
          <w:rFonts w:ascii="Arial" w:eastAsia="Times New Roman" w:hAnsi="Arial" w:cs="Arial"/>
          <w:kern w:val="0"/>
          <w:sz w:val="21"/>
          <w:szCs w:val="21"/>
          <w:lang w:eastAsia="en-GB"/>
          <w14:ligatures w14:val="none"/>
        </w:rPr>
        <w:t>c</w:t>
      </w:r>
      <w:r w:rsidRPr="00A75711">
        <w:rPr>
          <w:rFonts w:ascii="Arial" w:eastAsia="Times New Roman" w:hAnsi="Arial" w:cs="Arial"/>
          <w:kern w:val="0"/>
          <w:sz w:val="21"/>
          <w:szCs w:val="21"/>
          <w:lang w:eastAsia="en-GB"/>
          <w14:ligatures w14:val="none"/>
        </w:rPr>
        <w:t>haracteristics under which it occurs or assume that a previous history means the client will behave that way again.</w:t>
      </w:r>
    </w:p>
    <w:p w14:paraId="42E6D03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2BCF6A7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7.3 Challenging behaviour can be classified into those behaviours that are directed towards other people.</w:t>
      </w:r>
    </w:p>
    <w:p w14:paraId="4F34E4F9" w14:textId="77777777" w:rsidR="00A75711" w:rsidRPr="00A75711" w:rsidRDefault="00A75711" w:rsidP="00A75711">
      <w:pPr>
        <w:numPr>
          <w:ilvl w:val="0"/>
          <w:numId w:val="10"/>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Verbal abuse, threatening behaviour or violence to others;</w:t>
      </w:r>
    </w:p>
    <w:p w14:paraId="3B40FAB3" w14:textId="77777777" w:rsidR="00A75711" w:rsidRPr="00A75711" w:rsidRDefault="00A75711" w:rsidP="00A75711">
      <w:pPr>
        <w:numPr>
          <w:ilvl w:val="0"/>
          <w:numId w:val="10"/>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Behaviours that are directed towards objects in the environment;</w:t>
      </w:r>
    </w:p>
    <w:p w14:paraId="46DE817D" w14:textId="77777777" w:rsidR="00A75711" w:rsidRPr="00A75711" w:rsidRDefault="00A75711" w:rsidP="00A75711">
      <w:pPr>
        <w:numPr>
          <w:ilvl w:val="0"/>
          <w:numId w:val="10"/>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Destructiveness and</w:t>
      </w:r>
    </w:p>
    <w:p w14:paraId="611A77CB" w14:textId="77777777" w:rsidR="00A75711" w:rsidRPr="00A75711" w:rsidRDefault="00A75711" w:rsidP="00A75711">
      <w:pPr>
        <w:numPr>
          <w:ilvl w:val="0"/>
          <w:numId w:val="10"/>
        </w:numPr>
        <w:autoSpaceDE w:val="0"/>
        <w:autoSpaceDN w:val="0"/>
        <w:adjustRightInd w:val="0"/>
        <w:spacing w:after="0" w:line="240" w:lineRule="auto"/>
        <w:ind w:left="1418" w:hanging="284"/>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Behaviours that are self-injurious.</w:t>
      </w:r>
    </w:p>
    <w:p w14:paraId="4F72895A"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780C1D08" w14:textId="49378CE9"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7.4 Both staff and client</w:t>
      </w:r>
      <w:r w:rsidR="001B4DA8">
        <w:rPr>
          <w:rFonts w:ascii="Arial" w:eastAsia="Times New Roman" w:hAnsi="Arial" w:cs="Arial"/>
          <w:kern w:val="0"/>
          <w:sz w:val="21"/>
          <w:szCs w:val="21"/>
          <w:lang w:eastAsia="en-GB"/>
          <w14:ligatures w14:val="none"/>
        </w:rPr>
        <w:t>s/</w:t>
      </w:r>
      <w:r w:rsidRPr="00A75711">
        <w:rPr>
          <w:rFonts w:ascii="Arial" w:eastAsia="Times New Roman" w:hAnsi="Arial" w:cs="Arial"/>
          <w:kern w:val="0"/>
          <w:sz w:val="21"/>
          <w:szCs w:val="21"/>
          <w:lang w:eastAsia="en-GB"/>
          <w14:ligatures w14:val="none"/>
        </w:rPr>
        <w:t>users may be subject to verbally and /or physically aggressive attacks which can be frightening, dangerous and painful.</w:t>
      </w:r>
    </w:p>
    <w:p w14:paraId="03C2A5DC"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color w:val="FF0000"/>
          <w:kern w:val="0"/>
          <w:sz w:val="21"/>
          <w:szCs w:val="21"/>
          <w:lang w:eastAsia="en-GB"/>
          <w14:ligatures w14:val="none"/>
        </w:rPr>
      </w:pPr>
    </w:p>
    <w:p w14:paraId="5D619667" w14:textId="04D27AD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8</w:t>
      </w:r>
      <w:r w:rsidRPr="00A75711">
        <w:rPr>
          <w:rFonts w:ascii="Arial" w:eastAsia="Times New Roman" w:hAnsi="Arial" w:cs="Arial"/>
          <w:kern w:val="0"/>
          <w:sz w:val="21"/>
          <w:szCs w:val="21"/>
          <w:lang w:eastAsia="en-GB"/>
          <w14:ligatures w14:val="none"/>
        </w:rPr>
        <w:t xml:space="preserve">. </w:t>
      </w:r>
      <w:r w:rsidR="001B4DA8">
        <w:rPr>
          <w:rFonts w:ascii="Arial" w:eastAsia="Times New Roman" w:hAnsi="Arial" w:cs="Arial"/>
          <w:kern w:val="0"/>
          <w:sz w:val="21"/>
          <w:szCs w:val="21"/>
          <w:lang w:eastAsia="en-GB"/>
          <w14:ligatures w14:val="none"/>
        </w:rPr>
        <w:tab/>
      </w:r>
      <w:r w:rsidRPr="00A75711">
        <w:rPr>
          <w:rFonts w:ascii="Arial" w:eastAsia="Times New Roman" w:hAnsi="Arial" w:cs="Arial"/>
          <w:b/>
          <w:caps/>
          <w:kern w:val="0"/>
          <w:sz w:val="21"/>
          <w:szCs w:val="21"/>
          <w:lang w:eastAsia="en-GB"/>
          <w14:ligatures w14:val="none"/>
        </w:rPr>
        <w:t>Preventative Management Strategies</w:t>
      </w:r>
    </w:p>
    <w:p w14:paraId="03D3D114"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color w:val="FF0000"/>
          <w:kern w:val="0"/>
          <w:sz w:val="21"/>
          <w:szCs w:val="21"/>
          <w:lang w:eastAsia="en-GB"/>
          <w14:ligatures w14:val="none"/>
        </w:rPr>
      </w:pPr>
    </w:p>
    <w:p w14:paraId="70088FB4"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Managing challenging situations requires appropriate training, planning and support, even more importantly; there should be team agreement, consistency and approach to manage the occurrence of disruptive, violent, aggressive and/or self-injurious behaviour, whilst ensuring the health and safety of both staff and clients. Any challenging behaviour should be managed as part of clients risk assessment and safety and support plan. Managing challenging behaviour is about reducing the level of risk AND intervening in a critical situation.</w:t>
      </w:r>
    </w:p>
    <w:p w14:paraId="137DE960"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06EBA7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8.1 Preventative Management Strategies include;</w:t>
      </w:r>
    </w:p>
    <w:p w14:paraId="12F3BEEC" w14:textId="77777777" w:rsidR="00A75711" w:rsidRPr="00A75711" w:rsidRDefault="00A75711" w:rsidP="00D537A3">
      <w:pPr>
        <w:numPr>
          <w:ilvl w:val="0"/>
          <w:numId w:val="11"/>
        </w:numPr>
        <w:autoSpaceDE w:val="0"/>
        <w:autoSpaceDN w:val="0"/>
        <w:adjustRightInd w:val="0"/>
        <w:spacing w:after="0" w:line="240" w:lineRule="auto"/>
        <w:ind w:left="1418"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Ensuring the number of staff deployed and their level of competence is appropriate to meeting the needs of clients.</w:t>
      </w:r>
    </w:p>
    <w:p w14:paraId="2BF021DA" w14:textId="77777777" w:rsidR="00A75711" w:rsidRPr="00A75711" w:rsidRDefault="00A75711" w:rsidP="00D537A3">
      <w:pPr>
        <w:numPr>
          <w:ilvl w:val="0"/>
          <w:numId w:val="11"/>
        </w:numPr>
        <w:autoSpaceDE w:val="0"/>
        <w:autoSpaceDN w:val="0"/>
        <w:adjustRightInd w:val="0"/>
        <w:spacing w:after="0" w:line="240" w:lineRule="auto"/>
        <w:ind w:left="1418"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Developing a therapeutic relationship between each client and a key worker which respects and values them as individuals.</w:t>
      </w:r>
    </w:p>
    <w:p w14:paraId="364F71ED" w14:textId="77777777" w:rsidR="00A75711" w:rsidRPr="00A75711" w:rsidRDefault="00A75711" w:rsidP="00D537A3">
      <w:pPr>
        <w:numPr>
          <w:ilvl w:val="0"/>
          <w:numId w:val="11"/>
        </w:numPr>
        <w:autoSpaceDE w:val="0"/>
        <w:autoSpaceDN w:val="0"/>
        <w:adjustRightInd w:val="0"/>
        <w:spacing w:after="0" w:line="240" w:lineRule="auto"/>
        <w:ind w:left="1418"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Agreeing support plans which are responsive to individual needs and include opportunities for choice and a sense of achievement.</w:t>
      </w:r>
    </w:p>
    <w:p w14:paraId="20D260C0" w14:textId="77777777" w:rsidR="00A75711" w:rsidRPr="00A75711" w:rsidRDefault="00A75711" w:rsidP="00D537A3">
      <w:pPr>
        <w:numPr>
          <w:ilvl w:val="0"/>
          <w:numId w:val="11"/>
        </w:numPr>
        <w:autoSpaceDE w:val="0"/>
        <w:autoSpaceDN w:val="0"/>
        <w:adjustRightInd w:val="0"/>
        <w:spacing w:after="0" w:line="240" w:lineRule="auto"/>
        <w:ind w:left="1418" w:hanging="283"/>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Ensuring that members of the staff team provide appropriate support to one another to help prevent challenging behaviour.</w:t>
      </w:r>
    </w:p>
    <w:p w14:paraId="41D65C73" w14:textId="7325ACB2" w:rsidR="00A75711" w:rsidRPr="00A75711" w:rsidRDefault="00A75711" w:rsidP="00A75711">
      <w:pPr>
        <w:numPr>
          <w:ilvl w:val="0"/>
          <w:numId w:val="11"/>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Keeping clients informed of what is happening and why.</w:t>
      </w:r>
    </w:p>
    <w:p w14:paraId="57A5722E" w14:textId="075F11A4" w:rsidR="00A75711" w:rsidRPr="00A75711" w:rsidRDefault="00A75711" w:rsidP="00A75711">
      <w:pPr>
        <w:numPr>
          <w:ilvl w:val="0"/>
          <w:numId w:val="11"/>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Ensuring clients</w:t>
      </w:r>
      <w:r w:rsidR="001B4DA8">
        <w:rPr>
          <w:rFonts w:ascii="Arial" w:eastAsia="Times New Roman" w:hAnsi="Arial" w:cs="Arial"/>
          <w:kern w:val="0"/>
          <w:sz w:val="21"/>
          <w:szCs w:val="21"/>
          <w:lang w:eastAsia="en-GB"/>
          <w14:ligatures w14:val="none"/>
        </w:rPr>
        <w:t>’</w:t>
      </w:r>
      <w:r w:rsidRPr="00A75711">
        <w:rPr>
          <w:rFonts w:ascii="Arial" w:eastAsia="Times New Roman" w:hAnsi="Arial" w:cs="Arial"/>
          <w:kern w:val="0"/>
          <w:sz w:val="21"/>
          <w:szCs w:val="21"/>
          <w:lang w:eastAsia="en-GB"/>
          <w14:ligatures w14:val="none"/>
        </w:rPr>
        <w:t xml:space="preserve"> comments and complaints are dealt with quickly and effectively.</w:t>
      </w:r>
    </w:p>
    <w:p w14:paraId="011A36B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5B1C27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8.2 It is important that staff are able to anticipate and manage violent and aggressive incidents. Staff should maintain an awareness of what is going on around them, especially in relation to the needs of clients. Suspicious, unexplained or sudden changes in a client demeanour should be examined thoroughly. Any suggestion or sign of abuse should be noted and corroborating facts identified if possible.</w:t>
      </w:r>
    </w:p>
    <w:p w14:paraId="6F7DA9EA"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42EC7024"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8.3 All incidents involving violence or potential violence by clients shall be recorded on an incident report in their file and in the handover book by the staff member(s), actions and reactions should be described, as well as the actions of the client. </w:t>
      </w:r>
    </w:p>
    <w:p w14:paraId="0396F1EB"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50CB79D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8.4 Birmingham Crisis Centre will provide opportunities within resident’s meetings and other forums (mediation sessions), where clients can come together and be encouraged to discuss issues that may otherwise be a cause of tension, to reflect on how they communicate and relate to each </w:t>
      </w:r>
      <w:r w:rsidRPr="00A75711">
        <w:rPr>
          <w:rFonts w:ascii="Arial" w:eastAsia="Times New Roman" w:hAnsi="Arial" w:cs="Arial"/>
          <w:kern w:val="0"/>
          <w:sz w:val="21"/>
          <w:szCs w:val="21"/>
          <w:lang w:eastAsia="en-GB"/>
          <w14:ligatures w14:val="none"/>
        </w:rPr>
        <w:lastRenderedPageBreak/>
        <w:t>other, and to increase greater awareness of their own triggers and self-controls and to understand those of others.</w:t>
      </w:r>
    </w:p>
    <w:p w14:paraId="290F2E04"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4665064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8.5 Where a client living in Birmingham Crisis Centre is going through a difficult phase, the staff team should be involved in discussing their possible behaviour.</w:t>
      </w:r>
    </w:p>
    <w:p w14:paraId="2CAF905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6402CD2"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8.6 An assessment of risk to staff, other clients, property or third parties should be undertaken. The strategy agreed to manage the risks identified will be documented and communicated to all staff, clearly outlining their roles and responsibilities within such. Monitoring and review arrangements will be established where the client remains within the refuge.</w:t>
      </w:r>
    </w:p>
    <w:p w14:paraId="4704535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BFF509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8.7 Each incident must be fully and carefully discussed with the client to look at what happened and what will be necessary to assist in re-establishing relations between clients and others involved/ concerned in the incident, if this is appropriate. Staff concerns and actions to be taken will be communicated to the client and a review of her safety and support plan will be undertaken.</w:t>
      </w:r>
    </w:p>
    <w:p w14:paraId="5CC4362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E5D7870" w14:textId="2B182EF2"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8.8 Where it is determined that the client is unsuitable to remain in refuge accommodation, Birmingham Crisis Centre may, depending on the seriousness of the violent incident, assist the client to find alternative accommodation and offer support for domestic abuse through </w:t>
      </w:r>
      <w:r w:rsidR="001B4DA8" w:rsidRPr="00A75711">
        <w:rPr>
          <w:rFonts w:ascii="Arial" w:eastAsia="Times New Roman" w:hAnsi="Arial" w:cs="Arial"/>
          <w:kern w:val="0"/>
          <w:sz w:val="21"/>
          <w:szCs w:val="21"/>
          <w:lang w:eastAsia="en-GB"/>
          <w14:ligatures w14:val="none"/>
        </w:rPr>
        <w:t>community-based</w:t>
      </w:r>
      <w:r w:rsidRPr="00A75711">
        <w:rPr>
          <w:rFonts w:ascii="Arial" w:eastAsia="Times New Roman" w:hAnsi="Arial" w:cs="Arial"/>
          <w:kern w:val="0"/>
          <w:sz w:val="21"/>
          <w:szCs w:val="21"/>
          <w:lang w:eastAsia="en-GB"/>
          <w14:ligatures w14:val="none"/>
        </w:rPr>
        <w:t xml:space="preserve"> services. (For example – Women’s Aid </w:t>
      </w:r>
      <w:r w:rsidR="001B4DA8" w:rsidRPr="00A75711">
        <w:rPr>
          <w:rFonts w:ascii="Arial" w:eastAsia="Times New Roman" w:hAnsi="Arial" w:cs="Arial"/>
          <w:kern w:val="0"/>
          <w:sz w:val="21"/>
          <w:szCs w:val="21"/>
          <w:lang w:eastAsia="en-GB"/>
          <w14:ligatures w14:val="none"/>
        </w:rPr>
        <w:t>drop-in</w:t>
      </w:r>
      <w:r w:rsidRPr="00A75711">
        <w:rPr>
          <w:rFonts w:ascii="Arial" w:eastAsia="Times New Roman" w:hAnsi="Arial" w:cs="Arial"/>
          <w:kern w:val="0"/>
          <w:sz w:val="21"/>
          <w:szCs w:val="21"/>
          <w:lang w:eastAsia="en-GB"/>
          <w14:ligatures w14:val="none"/>
        </w:rPr>
        <w:t xml:space="preserve"> centre).</w:t>
      </w:r>
    </w:p>
    <w:p w14:paraId="12E24279"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D1CD116" w14:textId="7E39B085"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b/>
          <w:kern w:val="0"/>
          <w:sz w:val="21"/>
          <w:szCs w:val="21"/>
          <w:lang w:eastAsia="en-GB"/>
          <w14:ligatures w14:val="none"/>
        </w:rPr>
        <w:t>9.</w:t>
      </w:r>
      <w:r w:rsidRPr="00A75711">
        <w:rPr>
          <w:rFonts w:ascii="Arial" w:eastAsia="Times New Roman" w:hAnsi="Arial" w:cs="Arial"/>
          <w:kern w:val="0"/>
          <w:sz w:val="21"/>
          <w:szCs w:val="21"/>
          <w:lang w:eastAsia="en-GB"/>
          <w14:ligatures w14:val="none"/>
        </w:rPr>
        <w:t xml:space="preserve"> </w:t>
      </w:r>
      <w:r w:rsidR="001B4DA8">
        <w:rPr>
          <w:rFonts w:ascii="Arial" w:eastAsia="Times New Roman" w:hAnsi="Arial" w:cs="Arial"/>
          <w:kern w:val="0"/>
          <w:sz w:val="21"/>
          <w:szCs w:val="21"/>
          <w:lang w:eastAsia="en-GB"/>
          <w14:ligatures w14:val="none"/>
        </w:rPr>
        <w:tab/>
      </w:r>
      <w:r w:rsidRPr="00A75711">
        <w:rPr>
          <w:rFonts w:ascii="Arial" w:eastAsia="Times New Roman" w:hAnsi="Arial" w:cs="Arial"/>
          <w:b/>
          <w:caps/>
          <w:kern w:val="0"/>
          <w:sz w:val="21"/>
          <w:szCs w:val="21"/>
          <w:lang w:eastAsia="en-GB"/>
          <w14:ligatures w14:val="none"/>
        </w:rPr>
        <w:t>Diffusing a Potentially Violent Confrontation</w:t>
      </w:r>
    </w:p>
    <w:p w14:paraId="258DE427" w14:textId="59CDC2F8" w:rsidR="00A75711" w:rsidRPr="00A75711" w:rsidRDefault="001B4DA8"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 xml:space="preserve">9.1 </w:t>
      </w:r>
      <w:r w:rsidR="00A75711" w:rsidRPr="00D537A3">
        <w:rPr>
          <w:rFonts w:ascii="Arial" w:eastAsia="Times New Roman" w:hAnsi="Arial" w:cs="Arial"/>
          <w:b/>
          <w:bCs/>
          <w:i/>
          <w:kern w:val="0"/>
          <w:sz w:val="21"/>
          <w:szCs w:val="21"/>
          <w:lang w:eastAsia="en-GB"/>
          <w14:ligatures w14:val="none"/>
        </w:rPr>
        <w:t>Staff should</w:t>
      </w:r>
      <w:r w:rsidR="00A75711" w:rsidRPr="00D537A3">
        <w:rPr>
          <w:rFonts w:ascii="Arial" w:eastAsia="Times New Roman" w:hAnsi="Arial" w:cs="Arial"/>
          <w:b/>
          <w:bCs/>
          <w:kern w:val="0"/>
          <w:sz w:val="21"/>
          <w:szCs w:val="21"/>
          <w:lang w:eastAsia="en-GB"/>
          <w14:ligatures w14:val="none"/>
        </w:rPr>
        <w:t>:</w:t>
      </w:r>
    </w:p>
    <w:p w14:paraId="4F76779F"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Acknowledge the anger</w:t>
      </w:r>
    </w:p>
    <w:p w14:paraId="0ED7E53B"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Agree where possible that the situation is anger provoking</w:t>
      </w:r>
    </w:p>
    <w:p w14:paraId="0B81D371"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Apologise, if appropriate, for what has happened</w:t>
      </w:r>
    </w:p>
    <w:p w14:paraId="0E9942B6"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Stay calm</w:t>
      </w:r>
    </w:p>
    <w:p w14:paraId="28A0FD7C"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Be non- judgmental</w:t>
      </w:r>
    </w:p>
    <w:p w14:paraId="43294ED2"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Set limits</w:t>
      </w:r>
    </w:p>
    <w:p w14:paraId="22C1A0CA"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Repeat over and over what you want the person to do</w:t>
      </w:r>
    </w:p>
    <w:p w14:paraId="79421855"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Use as normal a voice as possible</w:t>
      </w:r>
    </w:p>
    <w:p w14:paraId="77AC627F"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Use diversionary tactics i.e. making a cup of tea</w:t>
      </w:r>
    </w:p>
    <w:p w14:paraId="2B4B9873" w14:textId="77777777" w:rsidR="00A75711" w:rsidRPr="00A75711" w:rsidRDefault="00A75711" w:rsidP="00A75711">
      <w:pPr>
        <w:numPr>
          <w:ilvl w:val="0"/>
          <w:numId w:val="12"/>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Use active listening skills</w:t>
      </w:r>
    </w:p>
    <w:p w14:paraId="0E24466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20AE847D" w14:textId="45BD81C1" w:rsidR="00A75711" w:rsidRPr="00A75711" w:rsidRDefault="001B4DA8" w:rsidP="00A75711">
      <w:pPr>
        <w:autoSpaceDE w:val="0"/>
        <w:autoSpaceDN w:val="0"/>
        <w:adjustRightInd w:val="0"/>
        <w:spacing w:after="0" w:line="240" w:lineRule="auto"/>
        <w:jc w:val="both"/>
        <w:rPr>
          <w:rFonts w:ascii="Arial" w:eastAsia="Times New Roman" w:hAnsi="Arial" w:cs="Arial"/>
          <w:b/>
          <w:i/>
          <w:kern w:val="0"/>
          <w:sz w:val="21"/>
          <w:szCs w:val="21"/>
          <w:lang w:eastAsia="en-GB"/>
          <w14:ligatures w14:val="none"/>
        </w:rPr>
      </w:pPr>
      <w:r>
        <w:rPr>
          <w:rFonts w:ascii="Arial" w:eastAsia="Times New Roman" w:hAnsi="Arial" w:cs="Arial"/>
          <w:kern w:val="0"/>
          <w:sz w:val="21"/>
          <w:szCs w:val="21"/>
          <w:lang w:eastAsia="en-GB"/>
          <w14:ligatures w14:val="none"/>
        </w:rPr>
        <w:t xml:space="preserve">9.2 </w:t>
      </w:r>
      <w:r w:rsidR="00A75711" w:rsidRPr="00A75711">
        <w:rPr>
          <w:rFonts w:ascii="Arial" w:eastAsia="Times New Roman" w:hAnsi="Arial" w:cs="Arial"/>
          <w:b/>
          <w:i/>
          <w:kern w:val="0"/>
          <w:sz w:val="21"/>
          <w:szCs w:val="21"/>
          <w:lang w:eastAsia="en-GB"/>
          <w14:ligatures w14:val="none"/>
        </w:rPr>
        <w:t>Staff should not:</w:t>
      </w:r>
    </w:p>
    <w:p w14:paraId="621D6E6C" w14:textId="77777777" w:rsidR="00A75711" w:rsidRPr="00A75711" w:rsidRDefault="00A75711" w:rsidP="00A75711">
      <w:pPr>
        <w:numPr>
          <w:ilvl w:val="0"/>
          <w:numId w:val="13"/>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argue, put down, criticise, patronise or blame the person</w:t>
      </w:r>
    </w:p>
    <w:p w14:paraId="1E221C39" w14:textId="77777777" w:rsidR="00A75711" w:rsidRPr="00A75711" w:rsidRDefault="00A75711" w:rsidP="00A75711">
      <w:pPr>
        <w:numPr>
          <w:ilvl w:val="0"/>
          <w:numId w:val="13"/>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make threats you can’t back up</w:t>
      </w:r>
    </w:p>
    <w:p w14:paraId="1DA17B45" w14:textId="77777777" w:rsidR="00A75711" w:rsidRPr="00A75711" w:rsidRDefault="00A75711" w:rsidP="00A75711">
      <w:pPr>
        <w:numPr>
          <w:ilvl w:val="0"/>
          <w:numId w:val="13"/>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jump to conclusions</w:t>
      </w:r>
    </w:p>
    <w:p w14:paraId="5702C142" w14:textId="77777777" w:rsidR="00A75711" w:rsidRPr="00A75711" w:rsidRDefault="00A75711" w:rsidP="00A75711">
      <w:pPr>
        <w:numPr>
          <w:ilvl w:val="0"/>
          <w:numId w:val="13"/>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respond with anger</w:t>
      </w:r>
    </w:p>
    <w:p w14:paraId="1FBCEDDA" w14:textId="77777777" w:rsidR="00A75711" w:rsidRPr="00A75711" w:rsidRDefault="00A75711" w:rsidP="00A75711">
      <w:pPr>
        <w:numPr>
          <w:ilvl w:val="0"/>
          <w:numId w:val="13"/>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corner the other person or yourself</w:t>
      </w:r>
    </w:p>
    <w:p w14:paraId="2DFD74C0" w14:textId="77777777" w:rsidR="00A75711" w:rsidRPr="00A75711" w:rsidRDefault="00A75711" w:rsidP="00A75711">
      <w:pPr>
        <w:numPr>
          <w:ilvl w:val="0"/>
          <w:numId w:val="13"/>
        </w:numPr>
        <w:autoSpaceDE w:val="0"/>
        <w:autoSpaceDN w:val="0"/>
        <w:adjustRightInd w:val="0"/>
        <w:spacing w:after="0" w:line="240" w:lineRule="auto"/>
        <w:ind w:left="1418"/>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have an audience, unless it is necessary and they can and will summon help.</w:t>
      </w:r>
    </w:p>
    <w:p w14:paraId="6F74B83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BCB5D2F" w14:textId="1227A4E7" w:rsidR="00A75711" w:rsidRPr="00A75711" w:rsidRDefault="00A75711" w:rsidP="00A75711">
      <w:pPr>
        <w:autoSpaceDE w:val="0"/>
        <w:autoSpaceDN w:val="0"/>
        <w:adjustRightInd w:val="0"/>
        <w:spacing w:after="0" w:line="240" w:lineRule="auto"/>
        <w:jc w:val="both"/>
        <w:rPr>
          <w:rFonts w:ascii="Arial" w:eastAsia="Times New Roman" w:hAnsi="Arial" w:cs="Arial"/>
          <w:b/>
          <w:i/>
          <w:kern w:val="0"/>
          <w:sz w:val="21"/>
          <w:szCs w:val="21"/>
          <w:lang w:eastAsia="en-GB"/>
          <w14:ligatures w14:val="none"/>
        </w:rPr>
      </w:pPr>
      <w:r w:rsidRPr="00A75711">
        <w:rPr>
          <w:rFonts w:ascii="Arial" w:eastAsia="Times New Roman" w:hAnsi="Arial" w:cs="Arial"/>
          <w:kern w:val="0"/>
          <w:sz w:val="21"/>
          <w:szCs w:val="21"/>
          <w:lang w:eastAsia="en-GB"/>
          <w14:ligatures w14:val="none"/>
        </w:rPr>
        <w:t>9.</w:t>
      </w:r>
      <w:r w:rsidR="001B4DA8">
        <w:rPr>
          <w:rFonts w:ascii="Arial" w:eastAsia="Times New Roman" w:hAnsi="Arial" w:cs="Arial"/>
          <w:kern w:val="0"/>
          <w:sz w:val="21"/>
          <w:szCs w:val="21"/>
          <w:lang w:eastAsia="en-GB"/>
          <w14:ligatures w14:val="none"/>
        </w:rPr>
        <w:t>3</w:t>
      </w:r>
      <w:r w:rsidRPr="00A75711">
        <w:rPr>
          <w:rFonts w:ascii="Arial" w:eastAsia="Times New Roman" w:hAnsi="Arial" w:cs="Arial"/>
          <w:kern w:val="0"/>
          <w:sz w:val="21"/>
          <w:szCs w:val="21"/>
          <w:lang w:eastAsia="en-GB"/>
          <w14:ligatures w14:val="none"/>
        </w:rPr>
        <w:t xml:space="preserve"> </w:t>
      </w:r>
      <w:r w:rsidRPr="00A75711">
        <w:rPr>
          <w:rFonts w:ascii="Arial" w:eastAsia="Times New Roman" w:hAnsi="Arial" w:cs="Arial"/>
          <w:b/>
          <w:i/>
          <w:kern w:val="0"/>
          <w:sz w:val="21"/>
          <w:szCs w:val="21"/>
          <w:lang w:eastAsia="en-GB"/>
          <w14:ligatures w14:val="none"/>
        </w:rPr>
        <w:t>After a violent incident</w:t>
      </w:r>
    </w:p>
    <w:p w14:paraId="73C2BA3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Where a staff member or client is attacked or injured by another client, the DASM must be informed immediately and will consider the immediate health, protection and support needs of those injured, and any immediate exclusion of the person alleged to have caused harm. Emergency services will be called if necessary. </w:t>
      </w:r>
    </w:p>
    <w:p w14:paraId="106E268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CC9919D" w14:textId="15EDF8F4"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9.</w:t>
      </w:r>
      <w:r w:rsidR="001B4DA8">
        <w:rPr>
          <w:rFonts w:ascii="Arial" w:eastAsia="Times New Roman" w:hAnsi="Arial" w:cs="Arial"/>
          <w:kern w:val="0"/>
          <w:sz w:val="21"/>
          <w:szCs w:val="21"/>
          <w:lang w:eastAsia="en-GB"/>
          <w14:ligatures w14:val="none"/>
        </w:rPr>
        <w:t>3</w:t>
      </w:r>
      <w:r w:rsidRPr="00A75711">
        <w:rPr>
          <w:rFonts w:ascii="Arial" w:eastAsia="Times New Roman" w:hAnsi="Arial" w:cs="Arial"/>
          <w:kern w:val="0"/>
          <w:sz w:val="21"/>
          <w:szCs w:val="21"/>
          <w:lang w:eastAsia="en-GB"/>
          <w14:ligatures w14:val="none"/>
        </w:rPr>
        <w:t>.1 The DASM will ensure that any staff and clients involved or witnesses to the incident receive appropriate support. In addition, staff who have been affected by such an incident, if not physically hurt, may need to go home or to take some time out of the work environment. The incident will be subject of a structured debrief for staff to reflect and share their feelings about the incident and consider the implications of the event for future practice.</w:t>
      </w:r>
    </w:p>
    <w:p w14:paraId="0BE41C30"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491A237F" w14:textId="6574639B"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9.</w:t>
      </w:r>
      <w:r w:rsidR="001B4DA8">
        <w:rPr>
          <w:rFonts w:ascii="Arial" w:eastAsia="Times New Roman" w:hAnsi="Arial" w:cs="Arial"/>
          <w:kern w:val="0"/>
          <w:sz w:val="21"/>
          <w:szCs w:val="21"/>
          <w:lang w:eastAsia="en-GB"/>
          <w14:ligatures w14:val="none"/>
        </w:rPr>
        <w:t>3</w:t>
      </w:r>
      <w:r w:rsidRPr="00A75711">
        <w:rPr>
          <w:rFonts w:ascii="Arial" w:eastAsia="Times New Roman" w:hAnsi="Arial" w:cs="Arial"/>
          <w:kern w:val="0"/>
          <w:sz w:val="21"/>
          <w:szCs w:val="21"/>
          <w:lang w:eastAsia="en-GB"/>
          <w14:ligatures w14:val="none"/>
        </w:rPr>
        <w:t>.2 Working with adults who have experienced domestic abuse can be very demanding and stressful, particularly when the adult has additional care and support needs. Birmingham Crisis Centre has introduced a regular and comprehensive support and supervision process that specifically addresses issues raised by staff working with complex safeguarding cases.</w:t>
      </w:r>
    </w:p>
    <w:p w14:paraId="0AD0929C"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7E952B7B" w14:textId="6D5D89A4"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r w:rsidRPr="00A75711">
        <w:rPr>
          <w:rFonts w:ascii="Arial" w:eastAsia="Times New Roman" w:hAnsi="Arial" w:cs="Arial"/>
          <w:b/>
          <w:kern w:val="0"/>
          <w:sz w:val="21"/>
          <w:szCs w:val="21"/>
          <w:lang w:eastAsia="en-GB"/>
          <w14:ligatures w14:val="none"/>
        </w:rPr>
        <w:t xml:space="preserve">10. </w:t>
      </w:r>
      <w:r w:rsidR="001B4DA8">
        <w:rPr>
          <w:rFonts w:ascii="Arial" w:eastAsia="Times New Roman" w:hAnsi="Arial" w:cs="Arial"/>
          <w:b/>
          <w:kern w:val="0"/>
          <w:sz w:val="21"/>
          <w:szCs w:val="21"/>
          <w:lang w:eastAsia="en-GB"/>
          <w14:ligatures w14:val="none"/>
        </w:rPr>
        <w:tab/>
      </w:r>
      <w:r w:rsidRPr="00A75711">
        <w:rPr>
          <w:rFonts w:ascii="Arial" w:eastAsia="Times New Roman" w:hAnsi="Arial" w:cs="Arial"/>
          <w:b/>
          <w:kern w:val="0"/>
          <w:sz w:val="21"/>
          <w:szCs w:val="21"/>
          <w:lang w:eastAsia="en-GB"/>
          <w14:ligatures w14:val="none"/>
        </w:rPr>
        <w:t>RECORDS AND RECORD-KEEPING</w:t>
      </w:r>
    </w:p>
    <w:p w14:paraId="3BB21275"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kern w:val="0"/>
          <w:sz w:val="21"/>
          <w:szCs w:val="21"/>
          <w:lang w:eastAsia="en-GB"/>
          <w14:ligatures w14:val="none"/>
        </w:rPr>
      </w:pPr>
    </w:p>
    <w:p w14:paraId="397AE740"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10.1 </w:t>
      </w:r>
      <w:r w:rsidRPr="00A75711">
        <w:rPr>
          <w:rFonts w:ascii="Arial" w:eastAsia="Times New Roman" w:hAnsi="Arial" w:cs="Arial"/>
          <w:b/>
          <w:i/>
          <w:kern w:val="0"/>
          <w:sz w:val="21"/>
          <w:szCs w:val="21"/>
          <w:lang w:eastAsia="en-GB"/>
          <w14:ligatures w14:val="none"/>
        </w:rPr>
        <w:t>Confidentiality and Disclosure of Information</w:t>
      </w:r>
    </w:p>
    <w:p w14:paraId="3B06466F"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Personal information about clients is subject to a legal duty of confidence and should not normally be disclosed without their consent. </w:t>
      </w:r>
    </w:p>
    <w:p w14:paraId="7AC8F566"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A7B4B89"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10.2 Disclosure should be justifiable in each case, and if there is any uncertainty legal advice should be sought.  Any disclosure of personal information should be justifiable, appropriate for the purpose and only to the extent needed to achieve that purpose. Reference is to be made to Birmingham Crisis Centre Data Protection principles.</w:t>
      </w:r>
    </w:p>
    <w:p w14:paraId="370D757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1A5F9CD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10.3 Good record-keeping is an essential part of the accountability of our organisation. </w:t>
      </w:r>
    </w:p>
    <w:p w14:paraId="61109256"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 xml:space="preserve">Maintaining proper records is vital to an adult’s care and safety. If records are inaccurate, future decisions may be wrong and harm may be caused. Where an allegation of abuse is made we all have a responsibility to keep clear and accurate records. It is to ensure that evidence is protected and to show what action has been taken and to demonstrate defensible decision making.  </w:t>
      </w:r>
    </w:p>
    <w:p w14:paraId="53CAC9DA"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25AE9D85"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caps/>
          <w:kern w:val="0"/>
          <w:sz w:val="21"/>
          <w:szCs w:val="21"/>
          <w:lang w:eastAsia="en-GB"/>
          <w14:ligatures w14:val="none"/>
        </w:rPr>
      </w:pPr>
      <w:r w:rsidRPr="00A75711">
        <w:rPr>
          <w:rFonts w:ascii="Arial" w:eastAsia="Times New Roman" w:hAnsi="Arial" w:cs="Arial"/>
          <w:b/>
          <w:kern w:val="0"/>
          <w:sz w:val="21"/>
          <w:szCs w:val="21"/>
          <w:lang w:eastAsia="en-GB"/>
          <w14:ligatures w14:val="none"/>
        </w:rPr>
        <w:t>11.</w:t>
      </w:r>
      <w:r w:rsidRPr="00A75711">
        <w:rPr>
          <w:rFonts w:ascii="Arial" w:eastAsia="Times New Roman" w:hAnsi="Arial" w:cs="Arial"/>
          <w:kern w:val="0"/>
          <w:sz w:val="21"/>
          <w:szCs w:val="21"/>
          <w:lang w:eastAsia="en-GB"/>
          <w14:ligatures w14:val="none"/>
        </w:rPr>
        <w:t xml:space="preserve"> </w:t>
      </w:r>
      <w:r w:rsidRPr="00A75711">
        <w:rPr>
          <w:rFonts w:ascii="Arial" w:eastAsia="Times New Roman" w:hAnsi="Arial" w:cs="Arial"/>
          <w:b/>
          <w:i/>
          <w:caps/>
          <w:kern w:val="0"/>
          <w:sz w:val="21"/>
          <w:szCs w:val="21"/>
          <w:lang w:eastAsia="en-GB"/>
          <w14:ligatures w14:val="none"/>
        </w:rPr>
        <w:t>Security and storage of records</w:t>
      </w:r>
    </w:p>
    <w:p w14:paraId="36DDAB5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lastRenderedPageBreak/>
        <w:t xml:space="preserve">It is essential that personal records, including any record of adult safeguarding, should not be accessed by unauthorised persons, so they should never be left out or unsecured. The records should be kept in a locked filing cabinet or cupboard with restricted access.  </w:t>
      </w:r>
    </w:p>
    <w:p w14:paraId="71021E8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79596A7E" w14:textId="77777777" w:rsidR="00A75711" w:rsidRPr="00A75711" w:rsidRDefault="00A75711" w:rsidP="00A75711">
      <w:pPr>
        <w:autoSpaceDE w:val="0"/>
        <w:autoSpaceDN w:val="0"/>
        <w:adjustRightInd w:val="0"/>
        <w:spacing w:after="0" w:line="240" w:lineRule="auto"/>
        <w:jc w:val="both"/>
        <w:rPr>
          <w:rFonts w:ascii="Arial" w:eastAsia="Times New Roman" w:hAnsi="Arial" w:cs="Arial"/>
          <w:b/>
          <w:i/>
          <w:kern w:val="0"/>
          <w:sz w:val="21"/>
          <w:szCs w:val="21"/>
          <w:lang w:eastAsia="en-GB"/>
          <w14:ligatures w14:val="none"/>
        </w:rPr>
      </w:pPr>
      <w:r w:rsidRPr="00A75711">
        <w:rPr>
          <w:rFonts w:ascii="Arial" w:eastAsia="Times New Roman" w:hAnsi="Arial" w:cs="Arial"/>
          <w:b/>
          <w:kern w:val="0"/>
          <w:sz w:val="21"/>
          <w:szCs w:val="21"/>
          <w:lang w:eastAsia="en-GB"/>
          <w14:ligatures w14:val="none"/>
        </w:rPr>
        <w:t>12.</w:t>
      </w:r>
      <w:r w:rsidRPr="00A75711">
        <w:rPr>
          <w:rFonts w:ascii="Arial" w:eastAsia="Times New Roman" w:hAnsi="Arial" w:cs="Arial"/>
          <w:kern w:val="0"/>
          <w:sz w:val="21"/>
          <w:szCs w:val="21"/>
          <w:lang w:eastAsia="en-GB"/>
          <w14:ligatures w14:val="none"/>
        </w:rPr>
        <w:t xml:space="preserve">  </w:t>
      </w:r>
      <w:r w:rsidRPr="00A75711">
        <w:rPr>
          <w:rFonts w:ascii="Arial" w:eastAsia="Times New Roman" w:hAnsi="Arial" w:cs="Arial"/>
          <w:b/>
          <w:i/>
          <w:caps/>
          <w:kern w:val="0"/>
          <w:sz w:val="21"/>
          <w:szCs w:val="21"/>
          <w:lang w:eastAsia="en-GB"/>
          <w14:ligatures w14:val="none"/>
        </w:rPr>
        <w:t>Access to records</w:t>
      </w:r>
    </w:p>
    <w:p w14:paraId="76575AFB"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Client files including those containing incident reports linked to adult safeguarding issues should only be accessed by staff members who work directly with the client or by managers involved in decision making. This includes Family Support Workers, Children’s Support Workers, and Managers.</w:t>
      </w:r>
      <w:r w:rsidRPr="00A75711">
        <w:rPr>
          <w:rFonts w:ascii="Arial" w:eastAsia="Times New Roman" w:hAnsi="Arial" w:cs="Arial"/>
          <w:kern w:val="0"/>
          <w:sz w:val="21"/>
          <w:szCs w:val="21"/>
          <w:lang w:eastAsia="en-GB"/>
          <w14:ligatures w14:val="none"/>
        </w:rPr>
        <w:tab/>
      </w:r>
    </w:p>
    <w:p w14:paraId="104A4F1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DC8DB3B"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12.1 If personal information is to be disclosed, the purpose of any information sharing must be clearly defined. The Data Protection Act 1998 requires that there is a legitimate basis for disclosing sensitive personal data, which would include information about the data subject’s sexual life, the alleged commission of any offence and any criminal proceedings involving that person.</w:t>
      </w:r>
    </w:p>
    <w:p w14:paraId="6D8F30E9"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2954499D"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t>12.2 It is a general principle of data protection legislation that individuals have a right of access to information recorded about them. Access should only be refused if it could cause harm to another person or might prejudice the prevention or detection of crime.</w:t>
      </w:r>
    </w:p>
    <w:p w14:paraId="2198E653"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01C8D346" w14:textId="6F297FF6"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kern w:val="0"/>
          <w:sz w:val="21"/>
          <w:szCs w:val="21"/>
          <w:lang w:eastAsia="en-GB"/>
          <w14:ligatures w14:val="none"/>
        </w:rPr>
        <w:br w:type="page"/>
      </w:r>
    </w:p>
    <w:p w14:paraId="105DE519" w14:textId="261EE0BA" w:rsidR="00A75711" w:rsidRPr="00A75711" w:rsidRDefault="00D537A3"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r w:rsidRPr="00A75711">
        <w:rPr>
          <w:rFonts w:ascii="Arial" w:eastAsia="Times New Roman" w:hAnsi="Arial" w:cs="Arial"/>
          <w:noProof/>
          <w:kern w:val="0"/>
          <w:sz w:val="21"/>
          <w:szCs w:val="21"/>
          <w:lang w:eastAsia="en-GB"/>
          <w14:ligatures w14:val="none"/>
        </w:rPr>
        <w:lastRenderedPageBreak/>
        <w:drawing>
          <wp:anchor distT="0" distB="0" distL="114300" distR="114300" simplePos="0" relativeHeight="251660288" behindDoc="0" locked="0" layoutInCell="1" allowOverlap="1" wp14:anchorId="6847A7D4" wp14:editId="08E3F711">
            <wp:simplePos x="0" y="0"/>
            <wp:positionH relativeFrom="column">
              <wp:posOffset>58523</wp:posOffset>
            </wp:positionH>
            <wp:positionV relativeFrom="paragraph">
              <wp:posOffset>-159474</wp:posOffset>
            </wp:positionV>
            <wp:extent cx="2276475" cy="382270"/>
            <wp:effectExtent l="0" t="0" r="9525" b="0"/>
            <wp:wrapNone/>
            <wp:docPr id="350418652"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18652" name="Picture 4" descr="A close-up of a logo&#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7647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A9A31"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666A3DCA"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14D14F1E" w14:textId="1C76CE4A"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noProof/>
          <w:kern w:val="0"/>
          <w:sz w:val="21"/>
          <w:szCs w:val="21"/>
          <w:lang w:eastAsia="en-GB"/>
          <w14:ligatures w14:val="none"/>
        </w:rPr>
        <w:drawing>
          <wp:anchor distT="0" distB="0" distL="114300" distR="114300" simplePos="0" relativeHeight="251659264" behindDoc="0" locked="0" layoutInCell="1" allowOverlap="1" wp14:anchorId="1FFE5DCA" wp14:editId="04F46D21">
            <wp:simplePos x="0" y="0"/>
            <wp:positionH relativeFrom="column">
              <wp:posOffset>3981450</wp:posOffset>
            </wp:positionH>
            <wp:positionV relativeFrom="paragraph">
              <wp:posOffset>-771525</wp:posOffset>
            </wp:positionV>
            <wp:extent cx="2162175" cy="771525"/>
            <wp:effectExtent l="0" t="0" r="9525" b="9525"/>
            <wp:wrapNone/>
            <wp:docPr id="173653734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37346" name="Picture 3" descr="A close-up of a logo&#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t="4546" b="13637"/>
                    <a:stretch>
                      <a:fillRect/>
                    </a:stretch>
                  </pic:blipFill>
                  <pic:spPr bwMode="auto">
                    <a:xfrm>
                      <a:off x="0" y="0"/>
                      <a:ext cx="21621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711">
        <w:rPr>
          <w:rFonts w:ascii="Arial" w:eastAsia="Times New Roman" w:hAnsi="Arial" w:cs="Arial"/>
          <w:b/>
          <w:kern w:val="0"/>
          <w:sz w:val="21"/>
          <w:szCs w:val="21"/>
          <w14:ligatures w14:val="none"/>
        </w:rPr>
        <w:t>APPENDIX A</w:t>
      </w:r>
    </w:p>
    <w:p w14:paraId="3CD4F87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514D649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SUPPORTING PEOPLE SERIOUS INCIDENTS PROFORMA</w:t>
      </w:r>
    </w:p>
    <w:p w14:paraId="2117FF5F"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30AC9A2F"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68A3B92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Type of incident</w:t>
      </w:r>
    </w:p>
    <w:p w14:paraId="6C037405"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5B86D60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5ECCDDAC"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fldChar w:fldCharType="begin">
          <w:ffData>
            <w:name w:val="Check1"/>
            <w:enabled/>
            <w:calcOnExit w:val="0"/>
            <w:checkBox>
              <w:sizeAuto/>
              <w:default w:val="0"/>
              <w:checked w:val="0"/>
            </w:checkBox>
          </w:ffData>
        </w:fldChar>
      </w:r>
      <w:bookmarkStart w:id="2" w:name="Check1"/>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2"/>
      <w:r w:rsidRPr="00A75711">
        <w:rPr>
          <w:rFonts w:ascii="Arial" w:eastAsia="Times New Roman" w:hAnsi="Arial" w:cs="Arial"/>
          <w:kern w:val="0"/>
          <w:sz w:val="21"/>
          <w:szCs w:val="21"/>
          <w14:ligatures w14:val="none"/>
        </w:rPr>
        <w:tab/>
        <w:t>Health &amp; Safety</w:t>
      </w:r>
    </w:p>
    <w:p w14:paraId="7460EC3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fldChar w:fldCharType="begin">
          <w:ffData>
            <w:name w:val="Check3"/>
            <w:enabled/>
            <w:calcOnExit w:val="0"/>
            <w:checkBox>
              <w:sizeAuto/>
              <w:default w:val="0"/>
            </w:checkBox>
          </w:ffData>
        </w:fldChar>
      </w:r>
      <w:bookmarkStart w:id="3" w:name="Check3"/>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3"/>
      <w:r w:rsidRPr="00A75711">
        <w:rPr>
          <w:rFonts w:ascii="Arial" w:eastAsia="Times New Roman" w:hAnsi="Arial" w:cs="Arial"/>
          <w:kern w:val="0"/>
          <w:sz w:val="21"/>
          <w:szCs w:val="21"/>
          <w14:ligatures w14:val="none"/>
        </w:rPr>
        <w:tab/>
        <w:t>Safeguarding</w:t>
      </w:r>
    </w:p>
    <w:p w14:paraId="455401C8"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fldChar w:fldCharType="begin">
          <w:ffData>
            <w:name w:val="Check4"/>
            <w:enabled/>
            <w:calcOnExit w:val="0"/>
            <w:checkBox>
              <w:sizeAuto/>
              <w:default w:val="0"/>
            </w:checkBox>
          </w:ffData>
        </w:fldChar>
      </w:r>
      <w:bookmarkStart w:id="4" w:name="Check4"/>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4"/>
      <w:r w:rsidRPr="00A75711">
        <w:rPr>
          <w:rFonts w:ascii="Arial" w:eastAsia="Times New Roman" w:hAnsi="Arial" w:cs="Arial"/>
          <w:kern w:val="0"/>
          <w:sz w:val="21"/>
          <w:szCs w:val="21"/>
          <w14:ligatures w14:val="none"/>
        </w:rPr>
        <w:tab/>
        <w:t>HMO (House in Multiple Occupation)</w:t>
      </w:r>
      <w:r w:rsidRPr="00A75711">
        <w:rPr>
          <w:rFonts w:ascii="Arial" w:eastAsia="Times New Roman" w:hAnsi="Arial" w:cs="Arial"/>
          <w:kern w:val="0"/>
          <w:sz w:val="21"/>
          <w:szCs w:val="21"/>
          <w14:ligatures w14:val="none"/>
        </w:rPr>
        <w:br/>
      </w:r>
      <w:r w:rsidRPr="00A75711">
        <w:rPr>
          <w:rFonts w:ascii="Arial" w:eastAsia="Times New Roman" w:hAnsi="Arial" w:cs="Arial"/>
          <w:kern w:val="0"/>
          <w:sz w:val="21"/>
          <w:szCs w:val="21"/>
          <w14:ligatures w14:val="none"/>
        </w:rPr>
        <w:fldChar w:fldCharType="begin">
          <w:ffData>
            <w:name w:val="Check5"/>
            <w:enabled/>
            <w:calcOnExit w:val="0"/>
            <w:checkBox>
              <w:sizeAuto/>
              <w:default w:val="0"/>
            </w:checkBox>
          </w:ffData>
        </w:fldChar>
      </w:r>
      <w:bookmarkStart w:id="5" w:name="Check5"/>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5"/>
      <w:r w:rsidRPr="00A75711">
        <w:rPr>
          <w:rFonts w:ascii="Arial" w:eastAsia="Times New Roman" w:hAnsi="Arial" w:cs="Arial"/>
          <w:kern w:val="0"/>
          <w:sz w:val="21"/>
          <w:szCs w:val="21"/>
          <w14:ligatures w14:val="none"/>
        </w:rPr>
        <w:tab/>
        <w:t>CQC (Care Quality Commission)</w:t>
      </w:r>
    </w:p>
    <w:p w14:paraId="42D527DA"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fldChar w:fldCharType="begin">
          <w:ffData>
            <w:name w:val="Check6"/>
            <w:enabled/>
            <w:calcOnExit w:val="0"/>
            <w:checkBox>
              <w:sizeAuto/>
              <w:default w:val="0"/>
            </w:checkBox>
          </w:ffData>
        </w:fldChar>
      </w:r>
      <w:bookmarkStart w:id="6" w:name="Check6"/>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6"/>
      <w:r w:rsidRPr="00A75711">
        <w:rPr>
          <w:rFonts w:ascii="Arial" w:eastAsia="Times New Roman" w:hAnsi="Arial" w:cs="Arial"/>
          <w:kern w:val="0"/>
          <w:sz w:val="21"/>
          <w:szCs w:val="21"/>
          <w14:ligatures w14:val="none"/>
        </w:rPr>
        <w:tab/>
        <w:t>Police</w:t>
      </w:r>
    </w:p>
    <w:p w14:paraId="0666BA01"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fldChar w:fldCharType="begin">
          <w:ffData>
            <w:name w:val="Check10"/>
            <w:enabled/>
            <w:calcOnExit w:val="0"/>
            <w:checkBox>
              <w:sizeAuto/>
              <w:default w:val="0"/>
            </w:checkBox>
          </w:ffData>
        </w:fldChar>
      </w:r>
      <w:bookmarkStart w:id="7" w:name="Check10"/>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7"/>
      <w:r w:rsidRPr="00A75711">
        <w:rPr>
          <w:rFonts w:ascii="Arial" w:eastAsia="Times New Roman" w:hAnsi="Arial" w:cs="Arial"/>
          <w:kern w:val="0"/>
          <w:sz w:val="21"/>
          <w:szCs w:val="21"/>
          <w14:ligatures w14:val="none"/>
        </w:rPr>
        <w:tab/>
        <w:t>Death/Suicide (Status below not applicable)</w:t>
      </w:r>
    </w:p>
    <w:p w14:paraId="2DFA69B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fldChar w:fldCharType="begin">
          <w:ffData>
            <w:name w:val="Check7"/>
            <w:enabled/>
            <w:calcOnExit w:val="0"/>
            <w:checkBox>
              <w:sizeAuto/>
              <w:default w:val="0"/>
            </w:checkBox>
          </w:ffData>
        </w:fldChar>
      </w:r>
      <w:bookmarkStart w:id="8" w:name="Check7"/>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8"/>
      <w:r w:rsidRPr="00A75711">
        <w:rPr>
          <w:rFonts w:ascii="Arial" w:eastAsia="Times New Roman" w:hAnsi="Arial" w:cs="Arial"/>
          <w:kern w:val="0"/>
          <w:sz w:val="21"/>
          <w:szCs w:val="21"/>
          <w14:ligatures w14:val="none"/>
        </w:rPr>
        <w:tab/>
        <w:t>Other (Please specify):</w:t>
      </w:r>
    </w:p>
    <w:p w14:paraId="7AB76C65" w14:textId="3D6393BC"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noProof/>
          <w:kern w:val="0"/>
          <w:sz w:val="21"/>
          <w:szCs w:val="21"/>
          <w:lang w:eastAsia="en-GB"/>
          <w14:ligatures w14:val="none"/>
        </w:rPr>
        <mc:AlternateContent>
          <mc:Choice Requires="wps">
            <w:drawing>
              <wp:anchor distT="0" distB="0" distL="114300" distR="114300" simplePos="0" relativeHeight="251661312" behindDoc="0" locked="0" layoutInCell="1" allowOverlap="1" wp14:anchorId="7C60C5D4" wp14:editId="67F5023C">
                <wp:simplePos x="0" y="0"/>
                <wp:positionH relativeFrom="column">
                  <wp:posOffset>457200</wp:posOffset>
                </wp:positionH>
                <wp:positionV relativeFrom="paragraph">
                  <wp:posOffset>0</wp:posOffset>
                </wp:positionV>
                <wp:extent cx="5029200" cy="449580"/>
                <wp:effectExtent l="5715" t="13970" r="13335" b="12700"/>
                <wp:wrapNone/>
                <wp:docPr id="1261723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49580"/>
                        </a:xfrm>
                        <a:prstGeom prst="rect">
                          <a:avLst/>
                        </a:prstGeom>
                        <a:solidFill>
                          <a:srgbClr val="FFFFFF"/>
                        </a:solidFill>
                        <a:ln w="9525">
                          <a:solidFill>
                            <a:srgbClr val="000000"/>
                          </a:solidFill>
                          <a:miter lim="800000"/>
                          <a:headEnd/>
                          <a:tailEnd/>
                        </a:ln>
                      </wps:spPr>
                      <wps:txbx>
                        <w:txbxContent>
                          <w:p w14:paraId="30A41AE4" w14:textId="77777777" w:rsidR="00A75711" w:rsidRDefault="00A75711" w:rsidP="00A757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60C5D4" id="_x0000_t202" coordsize="21600,21600" o:spt="202" path="m,l,21600r21600,l21600,xe">
                <v:stroke joinstyle="miter"/>
                <v:path gradientshapeok="t" o:connecttype="rect"/>
              </v:shapetype>
              <v:shape id="Text Box 2" o:spid="_x0000_s1026" type="#_x0000_t202" style="position:absolute;left:0;text-align:left;margin-left:36pt;margin-top:0;width:396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">
                <v:textbox>
                  <w:txbxContent>
                    <w:p w14:paraId="30A41AE4" w14:textId="77777777" w:rsidR="00A75711" w:rsidRDefault="00A75711" w:rsidP="00A75711"/>
                  </w:txbxContent>
                </v:textbox>
              </v:shape>
            </w:pict>
          </mc:Fallback>
        </mc:AlternateContent>
      </w:r>
    </w:p>
    <w:p w14:paraId="69C65EB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A2D8932"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3FF52BC4" w14:textId="77777777" w:rsidR="00A75711" w:rsidRPr="00A75711" w:rsidRDefault="00A75711" w:rsidP="00A75711">
      <w:pPr>
        <w:tabs>
          <w:tab w:val="left" w:pos="4320"/>
          <w:tab w:val="left" w:pos="5220"/>
        </w:tabs>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          Date of incident:</w:t>
      </w:r>
      <w:bookmarkStart w:id="9" w:name="Text6"/>
      <w:r w:rsidRPr="00A75711">
        <w:rPr>
          <w:rFonts w:ascii="Arial" w:eastAsia="Times New Roman" w:hAnsi="Arial" w:cs="Arial"/>
          <w:kern w:val="0"/>
          <w:sz w:val="21"/>
          <w:szCs w:val="21"/>
          <w14:ligatures w14:val="none"/>
        </w:rPr>
        <w:fldChar w:fldCharType="begin">
          <w:ffData>
            <w:name w:val="Text6"/>
            <w:enabled/>
            <w:calcOnExit w:val="0"/>
            <w:textInput>
              <w:type w:val="date"/>
              <w:format w:val="dd/MM/yyyy"/>
            </w:textInput>
          </w:ffData>
        </w:fldChar>
      </w:r>
      <w:r w:rsidRPr="00A75711">
        <w:rPr>
          <w:rFonts w:ascii="Arial" w:eastAsia="Times New Roman" w:hAnsi="Arial" w:cs="Arial"/>
          <w:kern w:val="0"/>
          <w:sz w:val="21"/>
          <w:szCs w:val="21"/>
          <w14:ligatures w14:val="none"/>
        </w:rPr>
        <w:instrText xml:space="preserve"> FORMTEXT </w:instrText>
      </w:r>
      <w:r w:rsidRPr="00A75711">
        <w:rPr>
          <w:rFonts w:ascii="Arial" w:eastAsia="Times New Roman" w:hAnsi="Arial" w:cs="Arial"/>
          <w:kern w:val="0"/>
          <w:sz w:val="21"/>
          <w:szCs w:val="21"/>
          <w14:ligatures w14:val="none"/>
        </w:rPr>
      </w:r>
      <w:r w:rsidRPr="00A75711">
        <w:rPr>
          <w:rFonts w:ascii="Arial" w:eastAsia="Times New Roman" w:hAnsi="Arial" w:cs="Arial"/>
          <w:kern w:val="0"/>
          <w:sz w:val="21"/>
          <w:szCs w:val="21"/>
          <w14:ligatures w14:val="none"/>
        </w:rPr>
        <w:fldChar w:fldCharType="separate"/>
      </w:r>
      <w:r w:rsidRPr="00A75711">
        <w:rPr>
          <w:rFonts w:ascii="Arial" w:eastAsia="Times New Roman" w:hAnsi="Arial" w:cs="Arial"/>
          <w:noProof/>
          <w:kern w:val="0"/>
          <w:sz w:val="21"/>
          <w:szCs w:val="21"/>
          <w14:ligatures w14:val="none"/>
        </w:rPr>
        <w:t> </w:t>
      </w:r>
      <w:r w:rsidRPr="00A75711">
        <w:rPr>
          <w:rFonts w:ascii="Arial" w:eastAsia="Times New Roman" w:hAnsi="Arial" w:cs="Arial"/>
          <w:noProof/>
          <w:kern w:val="0"/>
          <w:sz w:val="21"/>
          <w:szCs w:val="21"/>
          <w14:ligatures w14:val="none"/>
        </w:rPr>
        <w:t> </w:t>
      </w:r>
      <w:r w:rsidRPr="00A75711">
        <w:rPr>
          <w:rFonts w:ascii="Arial" w:eastAsia="Times New Roman" w:hAnsi="Arial" w:cs="Arial"/>
          <w:noProof/>
          <w:kern w:val="0"/>
          <w:sz w:val="21"/>
          <w:szCs w:val="21"/>
          <w14:ligatures w14:val="none"/>
        </w:rPr>
        <w:t> </w:t>
      </w:r>
      <w:r w:rsidRPr="00A75711">
        <w:rPr>
          <w:rFonts w:ascii="Arial" w:eastAsia="Times New Roman" w:hAnsi="Arial" w:cs="Arial"/>
          <w:noProof/>
          <w:kern w:val="0"/>
          <w:sz w:val="21"/>
          <w:szCs w:val="21"/>
          <w14:ligatures w14:val="none"/>
        </w:rPr>
        <w:t> </w:t>
      </w:r>
      <w:r w:rsidRPr="00A75711">
        <w:rPr>
          <w:rFonts w:ascii="Arial" w:eastAsia="Times New Roman" w:hAnsi="Arial" w:cs="Arial"/>
          <w:noProof/>
          <w:kern w:val="0"/>
          <w:sz w:val="21"/>
          <w:szCs w:val="21"/>
          <w14:ligatures w14:val="none"/>
        </w:rPr>
        <w:t> </w:t>
      </w:r>
      <w:r w:rsidRPr="00A75711">
        <w:rPr>
          <w:rFonts w:ascii="Arial" w:eastAsia="Times New Roman" w:hAnsi="Arial" w:cs="Arial"/>
          <w:kern w:val="0"/>
          <w:sz w:val="21"/>
          <w:szCs w:val="21"/>
          <w14:ligatures w14:val="none"/>
        </w:rPr>
        <w:fldChar w:fldCharType="end"/>
      </w:r>
      <w:bookmarkEnd w:id="9"/>
      <w:r w:rsidRPr="00A75711">
        <w:rPr>
          <w:rFonts w:ascii="Arial" w:eastAsia="Times New Roman" w:hAnsi="Arial" w:cs="Arial"/>
          <w:kern w:val="0"/>
          <w:sz w:val="21"/>
          <w:szCs w:val="21"/>
          <w14:ligatures w14:val="none"/>
        </w:rPr>
        <w:tab/>
        <w:t>Status:</w:t>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fldChar w:fldCharType="begin">
          <w:ffData>
            <w:name w:val="Check8"/>
            <w:enabled/>
            <w:calcOnExit w:val="0"/>
            <w:checkBox>
              <w:sizeAuto/>
              <w:default w:val="0"/>
              <w:checked w:val="0"/>
            </w:checkBox>
          </w:ffData>
        </w:fldChar>
      </w:r>
      <w:bookmarkStart w:id="10" w:name="Check8"/>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10"/>
      <w:r w:rsidRPr="00A75711">
        <w:rPr>
          <w:rFonts w:ascii="Arial" w:eastAsia="Times New Roman" w:hAnsi="Arial" w:cs="Arial"/>
          <w:kern w:val="0"/>
          <w:sz w:val="21"/>
          <w:szCs w:val="21"/>
          <w14:ligatures w14:val="none"/>
        </w:rPr>
        <w:tab/>
        <w:t>Ongoing - in progress</w:t>
      </w:r>
    </w:p>
    <w:p w14:paraId="3B9CC78F" w14:textId="77777777" w:rsidR="00A75711" w:rsidRPr="00A75711" w:rsidRDefault="00A75711" w:rsidP="00A75711">
      <w:pPr>
        <w:tabs>
          <w:tab w:val="left" w:pos="5220"/>
        </w:tabs>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fldChar w:fldCharType="begin">
          <w:ffData>
            <w:name w:val="Check9"/>
            <w:enabled/>
            <w:calcOnExit w:val="0"/>
            <w:checkBox>
              <w:sizeAuto/>
              <w:default w:val="0"/>
              <w:checked w:val="0"/>
            </w:checkBox>
          </w:ffData>
        </w:fldChar>
      </w:r>
      <w:bookmarkStart w:id="11" w:name="Check9"/>
      <w:r w:rsidRPr="00A75711">
        <w:rPr>
          <w:rFonts w:ascii="Arial" w:eastAsia="Times New Roman" w:hAnsi="Arial" w:cs="Arial"/>
          <w:kern w:val="0"/>
          <w:sz w:val="21"/>
          <w:szCs w:val="21"/>
          <w14:ligatures w14:val="none"/>
        </w:rPr>
        <w:instrText xml:space="preserve"> FORMCHECKBOX </w:instrText>
      </w:r>
      <w:r w:rsidR="007D6CE5">
        <w:rPr>
          <w:rFonts w:ascii="Arial" w:eastAsia="Times New Roman" w:hAnsi="Arial" w:cs="Arial"/>
          <w:kern w:val="0"/>
          <w:sz w:val="21"/>
          <w:szCs w:val="21"/>
          <w14:ligatures w14:val="none"/>
        </w:rPr>
      </w:r>
      <w:r w:rsidR="007D6CE5">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fldChar w:fldCharType="end"/>
      </w:r>
      <w:bookmarkEnd w:id="11"/>
      <w:r w:rsidRPr="00A75711">
        <w:rPr>
          <w:rFonts w:ascii="Arial" w:eastAsia="Times New Roman" w:hAnsi="Arial" w:cs="Arial"/>
          <w:kern w:val="0"/>
          <w:sz w:val="21"/>
          <w:szCs w:val="21"/>
          <w14:ligatures w14:val="none"/>
        </w:rPr>
        <w:tab/>
        <w:t>Finalised - with outcome</w:t>
      </w:r>
    </w:p>
    <w:p w14:paraId="08A08C20"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4"/>
      </w:tblGrid>
      <w:tr w:rsidR="00A75711" w:rsidRPr="00A75711" w14:paraId="007D6311" w14:textId="77777777" w:rsidTr="008E4A32">
        <w:tc>
          <w:tcPr>
            <w:tcW w:w="7694" w:type="dxa"/>
          </w:tcPr>
          <w:p w14:paraId="122C4C91"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Details:  </w:t>
            </w:r>
            <w:r w:rsidRPr="00A75711">
              <w:rPr>
                <w:rFonts w:ascii="Arial" w:eastAsia="Times New Roman" w:hAnsi="Arial" w:cs="Arial"/>
                <w:kern w:val="0"/>
                <w:sz w:val="21"/>
                <w:szCs w:val="21"/>
                <w14:ligatures w14:val="none"/>
              </w:rPr>
              <w:fldChar w:fldCharType="begin">
                <w:ffData>
                  <w:name w:val="Text2"/>
                  <w:enabled/>
                  <w:calcOnExit w:val="0"/>
                  <w:textInput/>
                </w:ffData>
              </w:fldChar>
            </w:r>
            <w:bookmarkStart w:id="12" w:name="Text2"/>
            <w:r w:rsidRPr="00A75711">
              <w:rPr>
                <w:rFonts w:ascii="Arial" w:eastAsia="Times New Roman" w:hAnsi="Arial" w:cs="Arial"/>
                <w:kern w:val="0"/>
                <w:sz w:val="21"/>
                <w:szCs w:val="21"/>
                <w14:ligatures w14:val="none"/>
              </w:rPr>
              <w:instrText xml:space="preserve"> FORMTEXT </w:instrText>
            </w:r>
            <w:r w:rsidRPr="00A75711">
              <w:rPr>
                <w:rFonts w:ascii="Arial" w:eastAsia="Times New Roman" w:hAnsi="Arial" w:cs="Arial"/>
                <w:kern w:val="0"/>
                <w:sz w:val="21"/>
                <w:szCs w:val="21"/>
                <w14:ligatures w14:val="none"/>
              </w:rPr>
            </w:r>
            <w:r w:rsidRPr="00A75711">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fldChar w:fldCharType="end"/>
            </w:r>
            <w:bookmarkEnd w:id="12"/>
          </w:p>
          <w:p w14:paraId="48821F35"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2F40780"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6D08BC6"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98EEF57"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6B80B03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2F56FD2"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CCFA188"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474BADF"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D31B60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67213383"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FC203E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11D850C"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485F134"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51833B8B"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329033D1"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6120971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3A522A99"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D38FB1B"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0E063E9C"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209CADA2"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35BDD3DA"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4E752E48"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tc>
      </w:tr>
    </w:tbl>
    <w:p w14:paraId="654E2DA8"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br/>
      </w:r>
    </w:p>
    <w:p w14:paraId="033A85DD"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Name: </w:t>
      </w:r>
      <w:r w:rsidRPr="00A75711">
        <w:rPr>
          <w:rFonts w:ascii="Arial" w:eastAsia="Times New Roman" w:hAnsi="Arial" w:cs="Arial"/>
          <w:kern w:val="0"/>
          <w:sz w:val="21"/>
          <w:szCs w:val="21"/>
          <w14:ligatures w14:val="none"/>
        </w:rPr>
        <w:fldChar w:fldCharType="begin">
          <w:ffData>
            <w:name w:val="Text5"/>
            <w:enabled/>
            <w:calcOnExit w:val="0"/>
            <w:textInput/>
          </w:ffData>
        </w:fldChar>
      </w:r>
      <w:bookmarkStart w:id="13" w:name="Text5"/>
      <w:r w:rsidRPr="00A75711">
        <w:rPr>
          <w:rFonts w:ascii="Arial" w:eastAsia="Times New Roman" w:hAnsi="Arial" w:cs="Arial"/>
          <w:kern w:val="0"/>
          <w:sz w:val="21"/>
          <w:szCs w:val="21"/>
          <w14:ligatures w14:val="none"/>
        </w:rPr>
        <w:instrText xml:space="preserve"> FORMTEXT </w:instrText>
      </w:r>
      <w:r w:rsidRPr="00A75711">
        <w:rPr>
          <w:rFonts w:ascii="Arial" w:eastAsia="Times New Roman" w:hAnsi="Arial" w:cs="Arial"/>
          <w:kern w:val="0"/>
          <w:sz w:val="21"/>
          <w:szCs w:val="21"/>
          <w14:ligatures w14:val="none"/>
        </w:rPr>
      </w:r>
      <w:r w:rsidRPr="00A75711">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fldChar w:fldCharType="end"/>
      </w:r>
      <w:bookmarkEnd w:id="13"/>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t xml:space="preserve">Date: </w:t>
      </w:r>
      <w:bookmarkStart w:id="14" w:name="Text3"/>
      <w:r w:rsidRPr="00A75711">
        <w:rPr>
          <w:rFonts w:ascii="Arial" w:eastAsia="Times New Roman" w:hAnsi="Arial" w:cs="Arial"/>
          <w:kern w:val="0"/>
          <w:sz w:val="21"/>
          <w:szCs w:val="21"/>
          <w14:ligatures w14:val="none"/>
        </w:rPr>
        <w:fldChar w:fldCharType="begin">
          <w:ffData>
            <w:name w:val="Text3"/>
            <w:enabled/>
            <w:calcOnExit w:val="0"/>
            <w:textInput>
              <w:type w:val="date"/>
              <w:format w:val="dd/MM/yyyy"/>
            </w:textInput>
          </w:ffData>
        </w:fldChar>
      </w:r>
      <w:r w:rsidRPr="00A75711">
        <w:rPr>
          <w:rFonts w:ascii="Arial" w:eastAsia="Times New Roman" w:hAnsi="Arial" w:cs="Arial"/>
          <w:kern w:val="0"/>
          <w:sz w:val="21"/>
          <w:szCs w:val="21"/>
          <w14:ligatures w14:val="none"/>
        </w:rPr>
        <w:instrText xml:space="preserve"> FORMTEXT </w:instrText>
      </w:r>
      <w:r w:rsidRPr="00A75711">
        <w:rPr>
          <w:rFonts w:ascii="Arial" w:eastAsia="Times New Roman" w:hAnsi="Arial" w:cs="Arial"/>
          <w:kern w:val="0"/>
          <w:sz w:val="21"/>
          <w:szCs w:val="21"/>
          <w14:ligatures w14:val="none"/>
        </w:rPr>
      </w:r>
      <w:r w:rsidRPr="00A75711">
        <w:rPr>
          <w:rFonts w:ascii="Arial" w:eastAsia="Times New Roman" w:hAnsi="Arial" w:cs="Arial"/>
          <w:kern w:val="0"/>
          <w:sz w:val="21"/>
          <w:szCs w:val="21"/>
          <w14:ligatures w14:val="none"/>
        </w:rPr>
        <w:fldChar w:fldCharType="separate"/>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t> </w:t>
      </w:r>
      <w:r w:rsidRPr="00A75711">
        <w:rPr>
          <w:rFonts w:ascii="Arial" w:eastAsia="Times New Roman" w:hAnsi="Arial" w:cs="Arial"/>
          <w:kern w:val="0"/>
          <w:sz w:val="21"/>
          <w:szCs w:val="21"/>
          <w14:ligatures w14:val="none"/>
        </w:rPr>
        <w:fldChar w:fldCharType="end"/>
      </w:r>
      <w:bookmarkEnd w:id="14"/>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p>
    <w:p w14:paraId="772E2994"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sectPr w:rsidR="00A75711" w:rsidRPr="00A75711" w:rsidSect="00A75711">
          <w:footerReference w:type="even" r:id="rId28"/>
          <w:footerReference w:type="default" r:id="rId29"/>
          <w:pgSz w:w="11906" w:h="16838"/>
          <w:pgMar w:top="1134" w:right="1134" w:bottom="1134" w:left="1134" w:header="709" w:footer="709" w:gutter="0"/>
          <w:cols w:space="708"/>
          <w:docGrid w:linePitch="360"/>
        </w:sectPr>
      </w:pPr>
    </w:p>
    <w:p w14:paraId="40FDF8BF" w14:textId="0C9715D8"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noProof/>
          <w:kern w:val="0"/>
          <w:sz w:val="21"/>
          <w:szCs w:val="21"/>
          <w:lang w:eastAsia="en-GB"/>
          <w14:ligatures w14:val="none"/>
        </w:rPr>
        <w:lastRenderedPageBreak/>
        <w:drawing>
          <wp:inline distT="0" distB="0" distL="0" distR="0" wp14:anchorId="27923FBE" wp14:editId="29F0085F">
            <wp:extent cx="2628900" cy="739140"/>
            <wp:effectExtent l="0" t="0" r="0" b="3810"/>
            <wp:docPr id="1407504436"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04436" name="Picture 1" descr="A blue text on a white background&#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8900" cy="739140"/>
                    </a:xfrm>
                    <a:prstGeom prst="rect">
                      <a:avLst/>
                    </a:prstGeom>
                    <a:noFill/>
                    <a:ln>
                      <a:noFill/>
                    </a:ln>
                  </pic:spPr>
                </pic:pic>
              </a:graphicData>
            </a:graphic>
          </wp:inline>
        </w:drawing>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kern w:val="0"/>
          <w:sz w:val="21"/>
          <w:szCs w:val="21"/>
          <w14:ligatures w14:val="none"/>
        </w:rPr>
        <w:tab/>
      </w:r>
      <w:r w:rsidRPr="00A75711">
        <w:rPr>
          <w:rFonts w:ascii="Arial" w:eastAsia="Times New Roman" w:hAnsi="Arial" w:cs="Arial"/>
          <w:b/>
          <w:kern w:val="0"/>
          <w:sz w:val="21"/>
          <w:szCs w:val="21"/>
          <w14:ligatures w14:val="none"/>
        </w:rPr>
        <w:t>APPENDIX B</w:t>
      </w:r>
    </w:p>
    <w:p w14:paraId="6A3C8A08" w14:textId="77777777" w:rsidR="00A75711" w:rsidRPr="00A75711" w:rsidRDefault="007D6CE5" w:rsidP="00A75711">
      <w:pPr>
        <w:spacing w:after="0" w:line="240" w:lineRule="auto"/>
        <w:jc w:val="both"/>
        <w:rPr>
          <w:rFonts w:ascii="Arial" w:eastAsia="Times New Roman" w:hAnsi="Arial" w:cs="Arial"/>
          <w:color w:val="1F497D"/>
          <w:kern w:val="0"/>
          <w:sz w:val="21"/>
          <w:szCs w:val="21"/>
          <w14:ligatures w14:val="none"/>
        </w:rPr>
      </w:pPr>
      <w:hyperlink r:id="rId31" w:history="1">
        <w:r w:rsidR="00A75711" w:rsidRPr="00A75711">
          <w:rPr>
            <w:rFonts w:ascii="Arial" w:eastAsia="Times New Roman" w:hAnsi="Arial" w:cs="Arial"/>
            <w:color w:val="0000FF"/>
            <w:kern w:val="0"/>
            <w:sz w:val="21"/>
            <w:szCs w:val="21"/>
            <w:u w:val="single"/>
            <w14:ligatures w14:val="none"/>
          </w:rPr>
          <w:t>www.housinglin.org.uk/AdultSafeguardingAndHousing</w:t>
        </w:r>
      </w:hyperlink>
    </w:p>
    <w:p w14:paraId="2F883C2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Adult safeguarding self assessment checklist against the Care Act statutory guidance for housing and housing support providers. </w:t>
      </w:r>
      <w:hyperlink r:id="rId32" w:history="1"/>
      <w:r w:rsidRPr="00A75711">
        <w:rPr>
          <w:rFonts w:ascii="Arial" w:eastAsia="Times New Roman" w:hAnsi="Arial" w:cs="Arial"/>
          <w:kern w:val="0"/>
          <w:sz w:val="21"/>
          <w:szCs w:val="21"/>
          <w14:ligatures w14:val="none"/>
        </w:rPr>
        <w:t xml:space="preserve"> </w:t>
      </w:r>
      <w:hyperlink r:id="rId33" w:history="1">
        <w:r w:rsidRPr="00A75711">
          <w:rPr>
            <w:rFonts w:ascii="Arial" w:eastAsia="Times New Roman" w:hAnsi="Arial" w:cs="Arial"/>
            <w:color w:val="0000FF"/>
            <w:kern w:val="0"/>
            <w:sz w:val="21"/>
            <w:szCs w:val="21"/>
            <w:u w:val="single"/>
            <w14:ligatures w14:val="none"/>
          </w:rPr>
          <w:t>https://www.gov.uk/government/uploads/system/uploads/attachment_data/file/366104/43380_23902777_Care_Act_Book.pdf</w:t>
        </w:r>
      </w:hyperlink>
      <w:r w:rsidRPr="00A75711">
        <w:rPr>
          <w:rFonts w:ascii="Arial" w:eastAsia="Times New Roman" w:hAnsi="Arial" w:cs="Arial"/>
          <w:kern w:val="0"/>
          <w:sz w:val="21"/>
          <w:szCs w:val="21"/>
          <w14:ligatures w14:val="none"/>
        </w:rPr>
        <w:t xml:space="preserve"> </w:t>
      </w:r>
      <w:r w:rsidRPr="00A75711">
        <w:rPr>
          <w:rFonts w:ascii="Arial" w:eastAsia="Times New Roman" w:hAnsi="Arial" w:cs="Arial"/>
          <w:b/>
          <w:kern w:val="0"/>
          <w:sz w:val="21"/>
          <w:szCs w:val="21"/>
          <w14:ligatures w14:val="none"/>
        </w:rPr>
        <w:t xml:space="preserve"> </w:t>
      </w:r>
    </w:p>
    <w:tbl>
      <w:tblPr>
        <w:tblpPr w:leftFromText="180" w:rightFromText="180" w:vertAnchor="text" w:tblpY="1"/>
        <w:tblOverlap w:val="never"/>
        <w:tblW w:w="15559" w:type="dxa"/>
        <w:tblLayout w:type="fixed"/>
        <w:tblLook w:val="04A0" w:firstRow="1" w:lastRow="0" w:firstColumn="1" w:lastColumn="0" w:noHBand="0" w:noVBand="1"/>
      </w:tblPr>
      <w:tblGrid>
        <w:gridCol w:w="513"/>
        <w:gridCol w:w="4982"/>
        <w:gridCol w:w="1701"/>
        <w:gridCol w:w="779"/>
        <w:gridCol w:w="780"/>
        <w:gridCol w:w="1134"/>
        <w:gridCol w:w="5670"/>
      </w:tblGrid>
      <w:tr w:rsidR="00A75711" w:rsidRPr="00A75711" w14:paraId="195C0AA8" w14:textId="77777777" w:rsidTr="008E4A32">
        <w:tc>
          <w:tcPr>
            <w:tcW w:w="513" w:type="dxa"/>
            <w:tcBorders>
              <w:top w:val="single" w:sz="4" w:space="0" w:color="auto"/>
              <w:left w:val="single" w:sz="4" w:space="0" w:color="auto"/>
              <w:bottom w:val="single" w:sz="4" w:space="0" w:color="auto"/>
              <w:right w:val="single" w:sz="4" w:space="0" w:color="auto"/>
            </w:tcBorders>
            <w:shd w:val="clear" w:color="auto" w:fill="FFFF00"/>
          </w:tcPr>
          <w:p w14:paraId="1878AFE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4982" w:type="dxa"/>
            <w:tcBorders>
              <w:top w:val="single" w:sz="4" w:space="0" w:color="auto"/>
              <w:left w:val="single" w:sz="4" w:space="0" w:color="auto"/>
              <w:bottom w:val="single" w:sz="4" w:space="0" w:color="auto"/>
              <w:right w:val="single" w:sz="4" w:space="0" w:color="auto"/>
            </w:tcBorders>
            <w:shd w:val="clear" w:color="auto" w:fill="FFFF00"/>
          </w:tcPr>
          <w:p w14:paraId="69014E4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Question</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22471A0"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Para reference in the   statutory guidance</w:t>
            </w:r>
          </w:p>
        </w:tc>
        <w:tc>
          <w:tcPr>
            <w:tcW w:w="779" w:type="dxa"/>
            <w:tcBorders>
              <w:top w:val="single" w:sz="4" w:space="0" w:color="auto"/>
              <w:left w:val="single" w:sz="4" w:space="0" w:color="auto"/>
              <w:bottom w:val="single" w:sz="4" w:space="0" w:color="auto"/>
              <w:right w:val="single" w:sz="4" w:space="0" w:color="auto"/>
            </w:tcBorders>
            <w:shd w:val="clear" w:color="auto" w:fill="FFFF00"/>
          </w:tcPr>
          <w:p w14:paraId="7B27E8A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Yes </w:t>
            </w:r>
          </w:p>
        </w:tc>
        <w:tc>
          <w:tcPr>
            <w:tcW w:w="780" w:type="dxa"/>
            <w:tcBorders>
              <w:top w:val="single" w:sz="4" w:space="0" w:color="auto"/>
              <w:left w:val="single" w:sz="4" w:space="0" w:color="auto"/>
              <w:bottom w:val="single" w:sz="4" w:space="0" w:color="auto"/>
              <w:right w:val="single" w:sz="4" w:space="0" w:color="auto"/>
            </w:tcBorders>
            <w:shd w:val="clear" w:color="auto" w:fill="FFFF00"/>
          </w:tcPr>
          <w:p w14:paraId="4516483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No</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2DDE45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In progress</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158E90F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Comments/ evidence</w:t>
            </w:r>
          </w:p>
        </w:tc>
      </w:tr>
      <w:tr w:rsidR="00A75711" w:rsidRPr="00A75711" w14:paraId="29BF8E26" w14:textId="77777777" w:rsidTr="008E4A32">
        <w:tc>
          <w:tcPr>
            <w:tcW w:w="513" w:type="dxa"/>
            <w:tcBorders>
              <w:top w:val="single" w:sz="4" w:space="0" w:color="auto"/>
              <w:left w:val="single" w:sz="4" w:space="0" w:color="auto"/>
              <w:bottom w:val="single" w:sz="4" w:space="0" w:color="auto"/>
              <w:right w:val="single" w:sz="4" w:space="0" w:color="auto"/>
            </w:tcBorders>
          </w:tcPr>
          <w:p w14:paraId="7B119EF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1a</w:t>
            </w:r>
          </w:p>
        </w:tc>
        <w:tc>
          <w:tcPr>
            <w:tcW w:w="4982" w:type="dxa"/>
            <w:tcBorders>
              <w:top w:val="single" w:sz="4" w:space="0" w:color="auto"/>
              <w:left w:val="single" w:sz="4" w:space="0" w:color="auto"/>
              <w:bottom w:val="single" w:sz="4" w:space="0" w:color="auto"/>
              <w:right w:val="single" w:sz="4" w:space="0" w:color="auto"/>
            </w:tcBorders>
          </w:tcPr>
          <w:p w14:paraId="6E0CD5C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Do you have a senior manager with strategic responsibility for safeguarding? OR</w:t>
            </w:r>
          </w:p>
        </w:tc>
        <w:tc>
          <w:tcPr>
            <w:tcW w:w="1701" w:type="dxa"/>
            <w:tcBorders>
              <w:top w:val="single" w:sz="4" w:space="0" w:color="auto"/>
              <w:left w:val="single" w:sz="4" w:space="0" w:color="auto"/>
              <w:bottom w:val="single" w:sz="4" w:space="0" w:color="auto"/>
              <w:right w:val="single" w:sz="4" w:space="0" w:color="auto"/>
            </w:tcBorders>
          </w:tcPr>
          <w:p w14:paraId="7D712D8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14.187</w:t>
            </w:r>
          </w:p>
          <w:p w14:paraId="79ED250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14.109</w:t>
            </w:r>
          </w:p>
        </w:tc>
        <w:tc>
          <w:tcPr>
            <w:tcW w:w="779" w:type="dxa"/>
            <w:tcBorders>
              <w:top w:val="single" w:sz="4" w:space="0" w:color="auto"/>
              <w:left w:val="single" w:sz="4" w:space="0" w:color="auto"/>
              <w:bottom w:val="single" w:sz="4" w:space="0" w:color="auto"/>
              <w:right w:val="single" w:sz="4" w:space="0" w:color="auto"/>
            </w:tcBorders>
          </w:tcPr>
          <w:p w14:paraId="19B18CC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4B727A0C"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C0EA5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60EAC61F"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0406DC0A" w14:textId="77777777" w:rsidTr="008E4A32">
        <w:tc>
          <w:tcPr>
            <w:tcW w:w="513" w:type="dxa"/>
            <w:tcBorders>
              <w:top w:val="single" w:sz="4" w:space="0" w:color="auto"/>
              <w:left w:val="single" w:sz="4" w:space="0" w:color="auto"/>
              <w:bottom w:val="single" w:sz="4" w:space="0" w:color="auto"/>
              <w:right w:val="single" w:sz="4" w:space="0" w:color="auto"/>
            </w:tcBorders>
          </w:tcPr>
          <w:p w14:paraId="34BD0E1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b</w:t>
            </w:r>
          </w:p>
        </w:tc>
        <w:tc>
          <w:tcPr>
            <w:tcW w:w="4982" w:type="dxa"/>
            <w:tcBorders>
              <w:top w:val="single" w:sz="4" w:space="0" w:color="auto"/>
              <w:left w:val="single" w:sz="4" w:space="0" w:color="auto"/>
              <w:bottom w:val="single" w:sz="4" w:space="0" w:color="auto"/>
              <w:right w:val="single" w:sz="4" w:space="0" w:color="auto"/>
            </w:tcBorders>
          </w:tcPr>
          <w:p w14:paraId="53D24A5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Do you have an operational lead for adult safeguarding?</w:t>
            </w:r>
          </w:p>
        </w:tc>
        <w:tc>
          <w:tcPr>
            <w:tcW w:w="1701" w:type="dxa"/>
            <w:tcBorders>
              <w:top w:val="single" w:sz="4" w:space="0" w:color="auto"/>
              <w:left w:val="single" w:sz="4" w:space="0" w:color="auto"/>
              <w:bottom w:val="single" w:sz="4" w:space="0" w:color="auto"/>
              <w:right w:val="single" w:sz="4" w:space="0" w:color="auto"/>
            </w:tcBorders>
          </w:tcPr>
          <w:p w14:paraId="457BD2F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14.187</w:t>
            </w:r>
          </w:p>
          <w:p w14:paraId="3A5906E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14.109</w:t>
            </w:r>
          </w:p>
        </w:tc>
        <w:tc>
          <w:tcPr>
            <w:tcW w:w="779" w:type="dxa"/>
            <w:tcBorders>
              <w:top w:val="single" w:sz="4" w:space="0" w:color="auto"/>
              <w:left w:val="single" w:sz="4" w:space="0" w:color="auto"/>
              <w:bottom w:val="single" w:sz="4" w:space="0" w:color="auto"/>
              <w:right w:val="single" w:sz="4" w:space="0" w:color="auto"/>
            </w:tcBorders>
          </w:tcPr>
          <w:p w14:paraId="046A961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080D102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832790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435A8E0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17C08AA3" w14:textId="77777777" w:rsidTr="008E4A32">
        <w:tc>
          <w:tcPr>
            <w:tcW w:w="513" w:type="dxa"/>
            <w:tcBorders>
              <w:top w:val="single" w:sz="4" w:space="0" w:color="auto"/>
              <w:left w:val="single" w:sz="4" w:space="0" w:color="auto"/>
              <w:bottom w:val="single" w:sz="4" w:space="0" w:color="auto"/>
              <w:right w:val="single" w:sz="4" w:space="0" w:color="auto"/>
            </w:tcBorders>
          </w:tcPr>
          <w:p w14:paraId="1634220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2a</w:t>
            </w:r>
          </w:p>
        </w:tc>
        <w:tc>
          <w:tcPr>
            <w:tcW w:w="4982" w:type="dxa"/>
            <w:tcBorders>
              <w:top w:val="single" w:sz="4" w:space="0" w:color="auto"/>
              <w:left w:val="single" w:sz="4" w:space="0" w:color="auto"/>
              <w:bottom w:val="single" w:sz="4" w:space="0" w:color="auto"/>
              <w:right w:val="single" w:sz="4" w:space="0" w:color="auto"/>
            </w:tcBorders>
          </w:tcPr>
          <w:p w14:paraId="690A61CC"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Have you a safeguarding adults’ policy and internal procedures that cover ALL staff and are regularly reviewed?</w:t>
            </w:r>
          </w:p>
        </w:tc>
        <w:tc>
          <w:tcPr>
            <w:tcW w:w="1701" w:type="dxa"/>
            <w:tcBorders>
              <w:top w:val="single" w:sz="4" w:space="0" w:color="auto"/>
              <w:left w:val="single" w:sz="4" w:space="0" w:color="auto"/>
              <w:bottom w:val="single" w:sz="4" w:space="0" w:color="auto"/>
              <w:right w:val="single" w:sz="4" w:space="0" w:color="auto"/>
            </w:tcBorders>
          </w:tcPr>
          <w:p w14:paraId="4E56C798"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14.29, 14.30, 14.41,14.54, 14.86, 14.196, 14.205</w:t>
            </w:r>
          </w:p>
        </w:tc>
        <w:tc>
          <w:tcPr>
            <w:tcW w:w="779" w:type="dxa"/>
            <w:tcBorders>
              <w:top w:val="single" w:sz="4" w:space="0" w:color="auto"/>
              <w:left w:val="single" w:sz="4" w:space="0" w:color="auto"/>
              <w:bottom w:val="single" w:sz="4" w:space="0" w:color="auto"/>
              <w:right w:val="single" w:sz="4" w:space="0" w:color="auto"/>
            </w:tcBorders>
          </w:tcPr>
          <w:p w14:paraId="7233EF0D"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4D66C7F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B11836D"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69EBD7B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50B0511B" w14:textId="77777777" w:rsidTr="008E4A32">
        <w:tc>
          <w:tcPr>
            <w:tcW w:w="513" w:type="dxa"/>
            <w:tcBorders>
              <w:top w:val="single" w:sz="4" w:space="0" w:color="auto"/>
              <w:left w:val="single" w:sz="4" w:space="0" w:color="auto"/>
              <w:bottom w:val="single" w:sz="4" w:space="0" w:color="auto"/>
              <w:right w:val="single" w:sz="4" w:space="0" w:color="auto"/>
            </w:tcBorders>
          </w:tcPr>
          <w:p w14:paraId="5093574C"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b</w:t>
            </w:r>
          </w:p>
        </w:tc>
        <w:tc>
          <w:tcPr>
            <w:tcW w:w="4982" w:type="dxa"/>
            <w:tcBorders>
              <w:top w:val="single" w:sz="4" w:space="0" w:color="auto"/>
              <w:left w:val="single" w:sz="4" w:space="0" w:color="auto"/>
              <w:bottom w:val="single" w:sz="4" w:space="0" w:color="auto"/>
              <w:right w:val="single" w:sz="4" w:space="0" w:color="auto"/>
            </w:tcBorders>
          </w:tcPr>
          <w:p w14:paraId="3F88CE6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Do they include the 6 principles?</w:t>
            </w:r>
          </w:p>
          <w:p w14:paraId="7E6356C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Do they include guidance on record keeping?</w:t>
            </w:r>
          </w:p>
          <w:p w14:paraId="4404F8D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Are staff vigilant about adult safeguarding?</w:t>
            </w:r>
          </w:p>
        </w:tc>
        <w:tc>
          <w:tcPr>
            <w:tcW w:w="1701" w:type="dxa"/>
            <w:tcBorders>
              <w:top w:val="single" w:sz="4" w:space="0" w:color="auto"/>
              <w:left w:val="single" w:sz="4" w:space="0" w:color="auto"/>
              <w:bottom w:val="single" w:sz="4" w:space="0" w:color="auto"/>
              <w:right w:val="single" w:sz="4" w:space="0" w:color="auto"/>
            </w:tcBorders>
          </w:tcPr>
          <w:p w14:paraId="0DCA52C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14.13</w:t>
            </w:r>
          </w:p>
          <w:p w14:paraId="25D56E0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14.87, 14.150</w:t>
            </w:r>
          </w:p>
          <w:p w14:paraId="07EA2FE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14.29, 14.30</w:t>
            </w:r>
          </w:p>
        </w:tc>
        <w:tc>
          <w:tcPr>
            <w:tcW w:w="779" w:type="dxa"/>
            <w:tcBorders>
              <w:top w:val="single" w:sz="4" w:space="0" w:color="auto"/>
              <w:left w:val="single" w:sz="4" w:space="0" w:color="auto"/>
              <w:bottom w:val="single" w:sz="4" w:space="0" w:color="auto"/>
              <w:right w:val="single" w:sz="4" w:space="0" w:color="auto"/>
            </w:tcBorders>
          </w:tcPr>
          <w:p w14:paraId="3E3C56F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2BE1BF8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E7CE6C0"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68AD054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2B3D1940" w14:textId="77777777" w:rsidTr="008E4A32">
        <w:tc>
          <w:tcPr>
            <w:tcW w:w="513" w:type="dxa"/>
            <w:tcBorders>
              <w:top w:val="single" w:sz="4" w:space="0" w:color="auto"/>
              <w:left w:val="single" w:sz="4" w:space="0" w:color="auto"/>
              <w:bottom w:val="single" w:sz="4" w:space="0" w:color="auto"/>
              <w:right w:val="single" w:sz="4" w:space="0" w:color="auto"/>
            </w:tcBorders>
          </w:tcPr>
          <w:p w14:paraId="17244A42"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c</w:t>
            </w:r>
          </w:p>
        </w:tc>
        <w:tc>
          <w:tcPr>
            <w:tcW w:w="4982" w:type="dxa"/>
            <w:tcBorders>
              <w:top w:val="single" w:sz="4" w:space="0" w:color="auto"/>
              <w:left w:val="single" w:sz="4" w:space="0" w:color="auto"/>
              <w:bottom w:val="single" w:sz="4" w:space="0" w:color="auto"/>
              <w:right w:val="single" w:sz="4" w:space="0" w:color="auto"/>
            </w:tcBorders>
          </w:tcPr>
          <w:p w14:paraId="66418A7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Do you have internal systems in place to ensure compliance with policies and procedures?</w:t>
            </w:r>
          </w:p>
        </w:tc>
        <w:tc>
          <w:tcPr>
            <w:tcW w:w="1701" w:type="dxa"/>
            <w:tcBorders>
              <w:top w:val="single" w:sz="4" w:space="0" w:color="auto"/>
              <w:left w:val="single" w:sz="4" w:space="0" w:color="auto"/>
              <w:bottom w:val="single" w:sz="4" w:space="0" w:color="auto"/>
              <w:right w:val="single" w:sz="4" w:space="0" w:color="auto"/>
            </w:tcBorders>
          </w:tcPr>
          <w:p w14:paraId="7B69AB7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79" w:type="dxa"/>
            <w:tcBorders>
              <w:top w:val="single" w:sz="4" w:space="0" w:color="auto"/>
              <w:left w:val="single" w:sz="4" w:space="0" w:color="auto"/>
              <w:bottom w:val="single" w:sz="4" w:space="0" w:color="auto"/>
              <w:right w:val="single" w:sz="4" w:space="0" w:color="auto"/>
            </w:tcBorders>
          </w:tcPr>
          <w:p w14:paraId="1FE3722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739E58E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CC51B2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50AFE94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  </w:t>
            </w:r>
          </w:p>
          <w:p w14:paraId="0796476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 </w:t>
            </w:r>
          </w:p>
        </w:tc>
      </w:tr>
      <w:tr w:rsidR="00A75711" w:rsidRPr="00A75711" w14:paraId="3C522E17" w14:textId="77777777" w:rsidTr="008E4A32">
        <w:tc>
          <w:tcPr>
            <w:tcW w:w="513" w:type="dxa"/>
            <w:tcBorders>
              <w:top w:val="single" w:sz="4" w:space="0" w:color="auto"/>
              <w:left w:val="single" w:sz="4" w:space="0" w:color="auto"/>
              <w:bottom w:val="single" w:sz="4" w:space="0" w:color="auto"/>
              <w:right w:val="single" w:sz="4" w:space="0" w:color="auto"/>
            </w:tcBorders>
          </w:tcPr>
          <w:p w14:paraId="61FE6AE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3</w:t>
            </w:r>
          </w:p>
        </w:tc>
        <w:tc>
          <w:tcPr>
            <w:tcW w:w="4982" w:type="dxa"/>
            <w:tcBorders>
              <w:top w:val="single" w:sz="4" w:space="0" w:color="auto"/>
              <w:left w:val="single" w:sz="4" w:space="0" w:color="auto"/>
              <w:bottom w:val="single" w:sz="4" w:space="0" w:color="auto"/>
              <w:right w:val="single" w:sz="4" w:space="0" w:color="auto"/>
            </w:tcBorders>
          </w:tcPr>
          <w:p w14:paraId="785780F8"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Have you regular safeguarding training for all staff in contact with adults at risk?</w:t>
            </w:r>
          </w:p>
        </w:tc>
        <w:tc>
          <w:tcPr>
            <w:tcW w:w="1701" w:type="dxa"/>
            <w:tcBorders>
              <w:top w:val="single" w:sz="4" w:space="0" w:color="auto"/>
              <w:left w:val="single" w:sz="4" w:space="0" w:color="auto"/>
              <w:bottom w:val="single" w:sz="4" w:space="0" w:color="auto"/>
              <w:right w:val="single" w:sz="4" w:space="0" w:color="auto"/>
            </w:tcBorders>
          </w:tcPr>
          <w:p w14:paraId="4FFBA99F"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14.30, 14.86</w:t>
            </w:r>
          </w:p>
          <w:p w14:paraId="04A7189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79" w:type="dxa"/>
            <w:tcBorders>
              <w:top w:val="single" w:sz="4" w:space="0" w:color="auto"/>
              <w:left w:val="single" w:sz="4" w:space="0" w:color="auto"/>
              <w:bottom w:val="single" w:sz="4" w:space="0" w:color="auto"/>
              <w:right w:val="single" w:sz="4" w:space="0" w:color="auto"/>
            </w:tcBorders>
          </w:tcPr>
          <w:p w14:paraId="1967654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2EA4F10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8BFF8D5"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47B9C1F2"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234CB593" w14:textId="77777777" w:rsidTr="008E4A32">
        <w:tc>
          <w:tcPr>
            <w:tcW w:w="513" w:type="dxa"/>
            <w:tcBorders>
              <w:top w:val="single" w:sz="4" w:space="0" w:color="auto"/>
              <w:left w:val="single" w:sz="4" w:space="0" w:color="auto"/>
              <w:bottom w:val="single" w:sz="4" w:space="0" w:color="auto"/>
              <w:right w:val="single" w:sz="4" w:space="0" w:color="auto"/>
            </w:tcBorders>
          </w:tcPr>
          <w:p w14:paraId="37BF05A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4</w:t>
            </w:r>
          </w:p>
        </w:tc>
        <w:tc>
          <w:tcPr>
            <w:tcW w:w="4982" w:type="dxa"/>
            <w:tcBorders>
              <w:top w:val="single" w:sz="4" w:space="0" w:color="auto"/>
              <w:left w:val="single" w:sz="4" w:space="0" w:color="auto"/>
              <w:bottom w:val="single" w:sz="4" w:space="0" w:color="auto"/>
              <w:right w:val="single" w:sz="4" w:space="0" w:color="auto"/>
            </w:tcBorders>
          </w:tcPr>
          <w:p w14:paraId="364843E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Can staff access regular face to face supervision from skilled managers?</w:t>
            </w:r>
          </w:p>
          <w:p w14:paraId="0D61371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Can staff access practical and legal guidance, advice and support?</w:t>
            </w:r>
          </w:p>
        </w:tc>
        <w:tc>
          <w:tcPr>
            <w:tcW w:w="1701" w:type="dxa"/>
            <w:tcBorders>
              <w:top w:val="single" w:sz="4" w:space="0" w:color="auto"/>
              <w:left w:val="single" w:sz="4" w:space="0" w:color="auto"/>
              <w:bottom w:val="single" w:sz="4" w:space="0" w:color="auto"/>
              <w:right w:val="single" w:sz="4" w:space="0" w:color="auto"/>
            </w:tcBorders>
          </w:tcPr>
          <w:p w14:paraId="658BBFE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14.46, 14.172 </w:t>
            </w:r>
          </w:p>
          <w:p w14:paraId="3D4DEA7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7129BAFD"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14.40</w:t>
            </w:r>
          </w:p>
        </w:tc>
        <w:tc>
          <w:tcPr>
            <w:tcW w:w="779" w:type="dxa"/>
            <w:tcBorders>
              <w:top w:val="single" w:sz="4" w:space="0" w:color="auto"/>
              <w:left w:val="single" w:sz="4" w:space="0" w:color="auto"/>
              <w:bottom w:val="single" w:sz="4" w:space="0" w:color="auto"/>
              <w:right w:val="single" w:sz="4" w:space="0" w:color="auto"/>
            </w:tcBorders>
          </w:tcPr>
          <w:p w14:paraId="68F7663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7619DC0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91B8070"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0F1B3F0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 </w:t>
            </w:r>
          </w:p>
        </w:tc>
      </w:tr>
      <w:tr w:rsidR="00A75711" w:rsidRPr="00A75711" w14:paraId="3B45C598" w14:textId="77777777" w:rsidTr="008E4A32">
        <w:tc>
          <w:tcPr>
            <w:tcW w:w="513" w:type="dxa"/>
            <w:tcBorders>
              <w:top w:val="single" w:sz="4" w:space="0" w:color="auto"/>
              <w:left w:val="single" w:sz="4" w:space="0" w:color="auto"/>
              <w:bottom w:val="single" w:sz="4" w:space="0" w:color="auto"/>
              <w:right w:val="single" w:sz="4" w:space="0" w:color="auto"/>
            </w:tcBorders>
          </w:tcPr>
          <w:p w14:paraId="50DE8252"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5</w:t>
            </w:r>
          </w:p>
        </w:tc>
        <w:tc>
          <w:tcPr>
            <w:tcW w:w="4982" w:type="dxa"/>
            <w:tcBorders>
              <w:top w:val="single" w:sz="4" w:space="0" w:color="auto"/>
              <w:left w:val="single" w:sz="4" w:space="0" w:color="auto"/>
              <w:bottom w:val="single" w:sz="4" w:space="0" w:color="auto"/>
              <w:right w:val="single" w:sz="4" w:space="0" w:color="auto"/>
            </w:tcBorders>
          </w:tcPr>
          <w:p w14:paraId="033A6D4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Are you involved in a Safeguarding Adults Board (SAB) or housing sub group?  If you are not directly involved, are you able to get involved via a housing representative on any SABs? Have you worked with other local housing providers to seek housing representation and other engagement with the SAB?</w:t>
            </w:r>
          </w:p>
        </w:tc>
        <w:tc>
          <w:tcPr>
            <w:tcW w:w="1701" w:type="dxa"/>
            <w:tcBorders>
              <w:top w:val="single" w:sz="4" w:space="0" w:color="auto"/>
              <w:left w:val="single" w:sz="4" w:space="0" w:color="auto"/>
              <w:bottom w:val="single" w:sz="4" w:space="0" w:color="auto"/>
              <w:right w:val="single" w:sz="4" w:space="0" w:color="auto"/>
            </w:tcBorders>
          </w:tcPr>
          <w:p w14:paraId="737F8021"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14.117</w:t>
            </w:r>
          </w:p>
        </w:tc>
        <w:tc>
          <w:tcPr>
            <w:tcW w:w="779" w:type="dxa"/>
            <w:tcBorders>
              <w:top w:val="single" w:sz="4" w:space="0" w:color="auto"/>
              <w:left w:val="single" w:sz="4" w:space="0" w:color="auto"/>
              <w:bottom w:val="single" w:sz="4" w:space="0" w:color="auto"/>
              <w:right w:val="single" w:sz="4" w:space="0" w:color="auto"/>
            </w:tcBorders>
          </w:tcPr>
          <w:p w14:paraId="7D63606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6877693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80BB280"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03CBC4B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5E36049D" w14:textId="77777777" w:rsidTr="008E4A32">
        <w:tc>
          <w:tcPr>
            <w:tcW w:w="513" w:type="dxa"/>
            <w:tcBorders>
              <w:top w:val="single" w:sz="4" w:space="0" w:color="auto"/>
              <w:left w:val="single" w:sz="4" w:space="0" w:color="auto"/>
              <w:bottom w:val="single" w:sz="4" w:space="0" w:color="auto"/>
              <w:right w:val="single" w:sz="4" w:space="0" w:color="auto"/>
            </w:tcBorders>
          </w:tcPr>
          <w:p w14:paraId="7EBA256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6</w:t>
            </w:r>
          </w:p>
        </w:tc>
        <w:tc>
          <w:tcPr>
            <w:tcW w:w="4982" w:type="dxa"/>
            <w:tcBorders>
              <w:top w:val="single" w:sz="4" w:space="0" w:color="auto"/>
              <w:left w:val="single" w:sz="4" w:space="0" w:color="auto"/>
              <w:bottom w:val="single" w:sz="4" w:space="0" w:color="auto"/>
              <w:right w:val="single" w:sz="4" w:space="0" w:color="auto"/>
            </w:tcBorders>
          </w:tcPr>
          <w:p w14:paraId="463970F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Have you discussed (internally and with the adult social care safeguarding lead) the implications of S42(2) in the Care Act and related para in the guidance of the possibility of being asked to ‘make enquiries’</w:t>
            </w:r>
          </w:p>
        </w:tc>
        <w:tc>
          <w:tcPr>
            <w:tcW w:w="1701" w:type="dxa"/>
            <w:tcBorders>
              <w:top w:val="single" w:sz="4" w:space="0" w:color="auto"/>
              <w:left w:val="single" w:sz="4" w:space="0" w:color="auto"/>
              <w:bottom w:val="single" w:sz="4" w:space="0" w:color="auto"/>
              <w:right w:val="single" w:sz="4" w:space="0" w:color="auto"/>
            </w:tcBorders>
          </w:tcPr>
          <w:p w14:paraId="24B00635"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14.84, 14.59</w:t>
            </w:r>
          </w:p>
        </w:tc>
        <w:tc>
          <w:tcPr>
            <w:tcW w:w="779" w:type="dxa"/>
            <w:tcBorders>
              <w:top w:val="single" w:sz="4" w:space="0" w:color="auto"/>
              <w:left w:val="single" w:sz="4" w:space="0" w:color="auto"/>
              <w:bottom w:val="single" w:sz="4" w:space="0" w:color="auto"/>
              <w:right w:val="single" w:sz="4" w:space="0" w:color="auto"/>
            </w:tcBorders>
          </w:tcPr>
          <w:p w14:paraId="0FEADB80"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4" w:space="0" w:color="auto"/>
              <w:right w:val="single" w:sz="4" w:space="0" w:color="auto"/>
            </w:tcBorders>
          </w:tcPr>
          <w:p w14:paraId="3FF3727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97B75E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4" w:space="0" w:color="auto"/>
              <w:bottom w:val="single" w:sz="4" w:space="0" w:color="auto"/>
              <w:right w:val="single" w:sz="4" w:space="0" w:color="auto"/>
            </w:tcBorders>
          </w:tcPr>
          <w:p w14:paraId="106718F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1B7D55C7" w14:textId="77777777" w:rsidTr="008E4A32">
        <w:tc>
          <w:tcPr>
            <w:tcW w:w="513" w:type="dxa"/>
            <w:tcBorders>
              <w:top w:val="single" w:sz="4" w:space="0" w:color="auto"/>
              <w:left w:val="single" w:sz="4" w:space="0" w:color="auto"/>
              <w:bottom w:val="single" w:sz="4" w:space="0" w:color="auto"/>
              <w:right w:val="single" w:sz="4" w:space="0" w:color="auto"/>
            </w:tcBorders>
          </w:tcPr>
          <w:p w14:paraId="595BD40C"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7</w:t>
            </w:r>
          </w:p>
        </w:tc>
        <w:tc>
          <w:tcPr>
            <w:tcW w:w="4982" w:type="dxa"/>
            <w:tcBorders>
              <w:top w:val="single" w:sz="4" w:space="0" w:color="auto"/>
              <w:left w:val="single" w:sz="4" w:space="0" w:color="auto"/>
              <w:bottom w:val="single" w:sz="4" w:space="0" w:color="auto"/>
              <w:right w:val="single" w:sz="4" w:space="0" w:color="auto"/>
            </w:tcBorders>
          </w:tcPr>
          <w:p w14:paraId="32E2C878"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Have you sought to engage with the local multi-agency safeguarding hub (MASH) (if one exists?) </w:t>
            </w:r>
          </w:p>
        </w:tc>
        <w:tc>
          <w:tcPr>
            <w:tcW w:w="1701" w:type="dxa"/>
            <w:tcBorders>
              <w:top w:val="single" w:sz="4" w:space="0" w:color="auto"/>
              <w:left w:val="single" w:sz="4" w:space="0" w:color="auto"/>
              <w:bottom w:val="single" w:sz="4" w:space="0" w:color="auto"/>
              <w:right w:val="single" w:sz="4" w:space="0" w:color="auto"/>
            </w:tcBorders>
          </w:tcPr>
          <w:p w14:paraId="413183F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14.164</w:t>
            </w:r>
          </w:p>
        </w:tc>
        <w:tc>
          <w:tcPr>
            <w:tcW w:w="779" w:type="dxa"/>
            <w:tcBorders>
              <w:top w:val="single" w:sz="4" w:space="0" w:color="auto"/>
              <w:left w:val="single" w:sz="4" w:space="0" w:color="auto"/>
              <w:bottom w:val="single" w:sz="4" w:space="0" w:color="auto"/>
              <w:right w:val="single" w:sz="4" w:space="0" w:color="auto"/>
            </w:tcBorders>
          </w:tcPr>
          <w:p w14:paraId="239FF1BF"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4" w:space="0" w:color="auto"/>
              <w:left w:val="single" w:sz="4" w:space="0" w:color="auto"/>
              <w:bottom w:val="single" w:sz="6" w:space="0" w:color="auto"/>
              <w:right w:val="single" w:sz="6" w:space="0" w:color="auto"/>
            </w:tcBorders>
          </w:tcPr>
          <w:p w14:paraId="4A09F883"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4" w:space="0" w:color="auto"/>
              <w:left w:val="single" w:sz="6" w:space="0" w:color="auto"/>
              <w:bottom w:val="single" w:sz="6" w:space="0" w:color="auto"/>
              <w:right w:val="single" w:sz="4" w:space="0" w:color="auto"/>
            </w:tcBorders>
          </w:tcPr>
          <w:p w14:paraId="7B8FA868"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4" w:space="0" w:color="auto"/>
              <w:left w:val="single" w:sz="6" w:space="0" w:color="auto"/>
              <w:bottom w:val="single" w:sz="6" w:space="0" w:color="auto"/>
              <w:right w:val="single" w:sz="4" w:space="0" w:color="auto"/>
            </w:tcBorders>
          </w:tcPr>
          <w:p w14:paraId="513C906C"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50D65527" w14:textId="77777777" w:rsidTr="008E4A32">
        <w:tc>
          <w:tcPr>
            <w:tcW w:w="513" w:type="dxa"/>
            <w:tcBorders>
              <w:top w:val="single" w:sz="4" w:space="0" w:color="auto"/>
              <w:left w:val="single" w:sz="4" w:space="0" w:color="auto"/>
              <w:bottom w:val="single" w:sz="4" w:space="0" w:color="auto"/>
              <w:right w:val="single" w:sz="4" w:space="0" w:color="auto"/>
            </w:tcBorders>
          </w:tcPr>
          <w:p w14:paraId="3250854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8</w:t>
            </w:r>
          </w:p>
        </w:tc>
        <w:tc>
          <w:tcPr>
            <w:tcW w:w="4982" w:type="dxa"/>
            <w:tcBorders>
              <w:top w:val="single" w:sz="4" w:space="0" w:color="auto"/>
              <w:left w:val="single" w:sz="4" w:space="0" w:color="auto"/>
              <w:bottom w:val="single" w:sz="4" w:space="0" w:color="auto"/>
              <w:right w:val="single" w:sz="4" w:space="0" w:color="auto"/>
            </w:tcBorders>
          </w:tcPr>
          <w:p w14:paraId="5615509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Has anyone in your organisation made effective links with Local Authority Safeguarding Leads to ensure cooperation and information sharing, improve joint working, addressing barriers?</w:t>
            </w:r>
          </w:p>
          <w:p w14:paraId="0AC2080E"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Are roles and responsibilities clear and is there collaboration at all levels?</w:t>
            </w:r>
          </w:p>
        </w:tc>
        <w:tc>
          <w:tcPr>
            <w:tcW w:w="1701" w:type="dxa"/>
            <w:tcBorders>
              <w:top w:val="single" w:sz="4" w:space="0" w:color="auto"/>
              <w:left w:val="single" w:sz="4" w:space="0" w:color="auto"/>
              <w:bottom w:val="single" w:sz="4" w:space="0" w:color="auto"/>
              <w:right w:val="single" w:sz="4" w:space="0" w:color="auto"/>
            </w:tcBorders>
          </w:tcPr>
          <w:p w14:paraId="50BBA7F9"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14.53, 14.154, 14.34</w:t>
            </w:r>
          </w:p>
          <w:p w14:paraId="4A27DFB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76BE244D"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p w14:paraId="7783A058"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14.167</w:t>
            </w:r>
          </w:p>
        </w:tc>
        <w:tc>
          <w:tcPr>
            <w:tcW w:w="779" w:type="dxa"/>
            <w:tcBorders>
              <w:top w:val="single" w:sz="4" w:space="0" w:color="auto"/>
              <w:left w:val="single" w:sz="4" w:space="0" w:color="auto"/>
              <w:bottom w:val="single" w:sz="4" w:space="0" w:color="auto"/>
              <w:right w:val="single" w:sz="4" w:space="0" w:color="auto"/>
            </w:tcBorders>
          </w:tcPr>
          <w:p w14:paraId="0FAB524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6" w:space="0" w:color="auto"/>
              <w:left w:val="single" w:sz="4" w:space="0" w:color="auto"/>
              <w:bottom w:val="single" w:sz="6" w:space="0" w:color="auto"/>
              <w:right w:val="single" w:sz="6" w:space="0" w:color="auto"/>
            </w:tcBorders>
          </w:tcPr>
          <w:p w14:paraId="3A7FF61C"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6" w:space="0" w:color="auto"/>
              <w:left w:val="single" w:sz="6" w:space="0" w:color="auto"/>
              <w:bottom w:val="single" w:sz="6" w:space="0" w:color="auto"/>
              <w:right w:val="single" w:sz="4" w:space="0" w:color="auto"/>
            </w:tcBorders>
          </w:tcPr>
          <w:p w14:paraId="5A11703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6" w:space="0" w:color="auto"/>
              <w:left w:val="single" w:sz="6" w:space="0" w:color="auto"/>
              <w:bottom w:val="single" w:sz="6" w:space="0" w:color="auto"/>
              <w:right w:val="single" w:sz="4" w:space="0" w:color="auto"/>
            </w:tcBorders>
          </w:tcPr>
          <w:p w14:paraId="6A0B5C0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 </w:t>
            </w:r>
          </w:p>
        </w:tc>
      </w:tr>
      <w:tr w:rsidR="00A75711" w:rsidRPr="00A75711" w14:paraId="101FC457" w14:textId="77777777" w:rsidTr="008E4A32">
        <w:tc>
          <w:tcPr>
            <w:tcW w:w="513" w:type="dxa"/>
            <w:tcBorders>
              <w:top w:val="single" w:sz="4" w:space="0" w:color="auto"/>
              <w:left w:val="single" w:sz="4" w:space="0" w:color="auto"/>
              <w:bottom w:val="single" w:sz="4" w:space="0" w:color="auto"/>
              <w:right w:val="single" w:sz="4" w:space="0" w:color="auto"/>
            </w:tcBorders>
          </w:tcPr>
          <w:p w14:paraId="498DA67D"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9</w:t>
            </w:r>
          </w:p>
        </w:tc>
        <w:tc>
          <w:tcPr>
            <w:tcW w:w="4982" w:type="dxa"/>
            <w:tcBorders>
              <w:top w:val="single" w:sz="4" w:space="0" w:color="auto"/>
              <w:left w:val="single" w:sz="4" w:space="0" w:color="auto"/>
              <w:bottom w:val="single" w:sz="4" w:space="0" w:color="auto"/>
              <w:right w:val="single" w:sz="4" w:space="0" w:color="auto"/>
            </w:tcBorders>
          </w:tcPr>
          <w:p w14:paraId="5A38E3C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Do you have arrangements in place to ensure review and learning?</w:t>
            </w:r>
          </w:p>
        </w:tc>
        <w:tc>
          <w:tcPr>
            <w:tcW w:w="1701" w:type="dxa"/>
            <w:tcBorders>
              <w:top w:val="single" w:sz="4" w:space="0" w:color="auto"/>
              <w:left w:val="single" w:sz="4" w:space="0" w:color="auto"/>
              <w:bottom w:val="single" w:sz="4" w:space="0" w:color="auto"/>
              <w:right w:val="single" w:sz="4" w:space="0" w:color="auto"/>
            </w:tcBorders>
          </w:tcPr>
          <w:p w14:paraId="5386FF0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79" w:type="dxa"/>
            <w:tcBorders>
              <w:top w:val="single" w:sz="4" w:space="0" w:color="auto"/>
              <w:left w:val="single" w:sz="4" w:space="0" w:color="auto"/>
              <w:bottom w:val="single" w:sz="4" w:space="0" w:color="auto"/>
              <w:right w:val="single" w:sz="4" w:space="0" w:color="auto"/>
            </w:tcBorders>
          </w:tcPr>
          <w:p w14:paraId="7CF21F5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6" w:space="0" w:color="auto"/>
              <w:left w:val="single" w:sz="4" w:space="0" w:color="auto"/>
              <w:bottom w:val="single" w:sz="6" w:space="0" w:color="auto"/>
              <w:right w:val="single" w:sz="6" w:space="0" w:color="auto"/>
            </w:tcBorders>
          </w:tcPr>
          <w:p w14:paraId="6FA9DD44"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6" w:space="0" w:color="auto"/>
              <w:left w:val="single" w:sz="6" w:space="0" w:color="auto"/>
              <w:bottom w:val="single" w:sz="6" w:space="0" w:color="auto"/>
              <w:right w:val="single" w:sz="4" w:space="0" w:color="auto"/>
            </w:tcBorders>
          </w:tcPr>
          <w:p w14:paraId="629A799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6" w:space="0" w:color="auto"/>
              <w:left w:val="single" w:sz="6" w:space="0" w:color="auto"/>
              <w:bottom w:val="single" w:sz="6" w:space="0" w:color="auto"/>
              <w:right w:val="single" w:sz="4" w:space="0" w:color="auto"/>
            </w:tcBorders>
          </w:tcPr>
          <w:p w14:paraId="5B380B8B"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r w:rsidR="00A75711" w:rsidRPr="00A75711" w14:paraId="3084EB72" w14:textId="77777777" w:rsidTr="008E4A32">
        <w:tc>
          <w:tcPr>
            <w:tcW w:w="513" w:type="dxa"/>
            <w:tcBorders>
              <w:top w:val="single" w:sz="4" w:space="0" w:color="auto"/>
              <w:left w:val="single" w:sz="4" w:space="0" w:color="auto"/>
              <w:bottom w:val="single" w:sz="4" w:space="0" w:color="auto"/>
              <w:right w:val="single" w:sz="4" w:space="0" w:color="auto"/>
            </w:tcBorders>
          </w:tcPr>
          <w:p w14:paraId="2DBC0636"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10</w:t>
            </w:r>
          </w:p>
        </w:tc>
        <w:tc>
          <w:tcPr>
            <w:tcW w:w="4982" w:type="dxa"/>
            <w:tcBorders>
              <w:top w:val="single" w:sz="4" w:space="0" w:color="auto"/>
              <w:left w:val="single" w:sz="4" w:space="0" w:color="auto"/>
              <w:bottom w:val="single" w:sz="4" w:space="0" w:color="auto"/>
              <w:right w:val="single" w:sz="4" w:space="0" w:color="auto"/>
            </w:tcBorders>
          </w:tcPr>
          <w:p w14:paraId="21471FD5"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Do you engage with all customers regarding safeguarding (eg information, awareness raising). </w:t>
            </w:r>
          </w:p>
        </w:tc>
        <w:tc>
          <w:tcPr>
            <w:tcW w:w="1701" w:type="dxa"/>
            <w:tcBorders>
              <w:top w:val="single" w:sz="4" w:space="0" w:color="auto"/>
              <w:left w:val="single" w:sz="4" w:space="0" w:color="auto"/>
              <w:bottom w:val="single" w:sz="4" w:space="0" w:color="auto"/>
              <w:right w:val="single" w:sz="4" w:space="0" w:color="auto"/>
            </w:tcBorders>
          </w:tcPr>
          <w:p w14:paraId="409CFC88"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r w:rsidRPr="00A75711">
              <w:rPr>
                <w:rFonts w:ascii="Arial" w:eastAsia="Times New Roman" w:hAnsi="Arial" w:cs="Arial"/>
                <w:b/>
                <w:kern w:val="0"/>
                <w:sz w:val="21"/>
                <w:szCs w:val="21"/>
                <w14:ligatures w14:val="none"/>
              </w:rPr>
              <w:t xml:space="preserve"> 14.11, 14.165</w:t>
            </w:r>
          </w:p>
        </w:tc>
        <w:tc>
          <w:tcPr>
            <w:tcW w:w="779" w:type="dxa"/>
            <w:tcBorders>
              <w:top w:val="single" w:sz="4" w:space="0" w:color="auto"/>
              <w:left w:val="single" w:sz="4" w:space="0" w:color="auto"/>
              <w:bottom w:val="single" w:sz="4" w:space="0" w:color="auto"/>
              <w:right w:val="single" w:sz="4" w:space="0" w:color="auto"/>
            </w:tcBorders>
          </w:tcPr>
          <w:p w14:paraId="6190B230"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780" w:type="dxa"/>
            <w:tcBorders>
              <w:top w:val="single" w:sz="6" w:space="0" w:color="auto"/>
              <w:left w:val="single" w:sz="4" w:space="0" w:color="auto"/>
              <w:bottom w:val="single" w:sz="4" w:space="0" w:color="auto"/>
              <w:right w:val="single" w:sz="6" w:space="0" w:color="auto"/>
            </w:tcBorders>
          </w:tcPr>
          <w:p w14:paraId="0710D1E7"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1134" w:type="dxa"/>
            <w:tcBorders>
              <w:top w:val="single" w:sz="6" w:space="0" w:color="auto"/>
              <w:left w:val="single" w:sz="6" w:space="0" w:color="auto"/>
              <w:bottom w:val="single" w:sz="4" w:space="0" w:color="auto"/>
              <w:right w:val="single" w:sz="4" w:space="0" w:color="auto"/>
            </w:tcBorders>
          </w:tcPr>
          <w:p w14:paraId="2B514510"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c>
          <w:tcPr>
            <w:tcW w:w="5670" w:type="dxa"/>
            <w:tcBorders>
              <w:top w:val="single" w:sz="6" w:space="0" w:color="auto"/>
              <w:left w:val="single" w:sz="6" w:space="0" w:color="auto"/>
              <w:bottom w:val="single" w:sz="4" w:space="0" w:color="auto"/>
              <w:right w:val="single" w:sz="4" w:space="0" w:color="auto"/>
            </w:tcBorders>
          </w:tcPr>
          <w:p w14:paraId="67D34EDA" w14:textId="77777777" w:rsidR="00A75711" w:rsidRPr="00A75711" w:rsidRDefault="00A75711" w:rsidP="00A75711">
            <w:pPr>
              <w:spacing w:after="0" w:line="240" w:lineRule="auto"/>
              <w:jc w:val="both"/>
              <w:rPr>
                <w:rFonts w:ascii="Arial" w:eastAsia="Times New Roman" w:hAnsi="Arial" w:cs="Arial"/>
                <w:b/>
                <w:kern w:val="0"/>
                <w:sz w:val="21"/>
                <w:szCs w:val="21"/>
                <w14:ligatures w14:val="none"/>
              </w:rPr>
            </w:pPr>
          </w:p>
        </w:tc>
      </w:tr>
    </w:tbl>
    <w:p w14:paraId="76493D9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72CDC1F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lastRenderedPageBreak/>
        <w:t xml:space="preserve">4 November 2014 (based on </w:t>
      </w:r>
      <w:r w:rsidRPr="00A75711">
        <w:rPr>
          <w:rFonts w:ascii="Arial" w:eastAsia="Times New Roman" w:hAnsi="Arial" w:cs="Arial"/>
          <w:kern w:val="0"/>
          <w:sz w:val="21"/>
          <w:szCs w:val="21"/>
          <w:u w:val="single"/>
          <w14:ligatures w14:val="none"/>
        </w:rPr>
        <w:t xml:space="preserve">final </w:t>
      </w:r>
      <w:r w:rsidRPr="00A75711">
        <w:rPr>
          <w:rFonts w:ascii="Arial" w:eastAsia="Times New Roman" w:hAnsi="Arial" w:cs="Arial"/>
          <w:kern w:val="0"/>
          <w:sz w:val="21"/>
          <w:szCs w:val="21"/>
          <w14:ligatures w14:val="none"/>
        </w:rPr>
        <w:t xml:space="preserve">Care Act statutory guidance) replacing version dated 25 July 2014 (based on </w:t>
      </w:r>
      <w:r w:rsidRPr="00A75711">
        <w:rPr>
          <w:rFonts w:ascii="Arial" w:eastAsia="Times New Roman" w:hAnsi="Arial" w:cs="Arial"/>
          <w:kern w:val="0"/>
          <w:sz w:val="21"/>
          <w:szCs w:val="21"/>
          <w:u w:val="single"/>
          <w14:ligatures w14:val="none"/>
        </w:rPr>
        <w:t>draft</w:t>
      </w:r>
      <w:r w:rsidRPr="00A75711">
        <w:rPr>
          <w:rFonts w:ascii="Arial" w:eastAsia="Times New Roman" w:hAnsi="Arial" w:cs="Arial"/>
          <w:kern w:val="0"/>
          <w:sz w:val="21"/>
          <w:szCs w:val="21"/>
          <w14:ligatures w14:val="none"/>
        </w:rPr>
        <w:t xml:space="preserve"> Care Act statutory guidance)</w:t>
      </w:r>
    </w:p>
    <w:p w14:paraId="5A98272E"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p>
    <w:p w14:paraId="1A23FDEF" w14:textId="77777777" w:rsidR="00A75711" w:rsidRPr="00A75711" w:rsidRDefault="00A75711" w:rsidP="00A75711">
      <w:pPr>
        <w:spacing w:after="0" w:line="240" w:lineRule="auto"/>
        <w:jc w:val="both"/>
        <w:rPr>
          <w:rFonts w:ascii="Arial" w:eastAsia="Times New Roman" w:hAnsi="Arial" w:cs="Arial"/>
          <w:kern w:val="0"/>
          <w:sz w:val="21"/>
          <w:szCs w:val="21"/>
          <w14:ligatures w14:val="none"/>
        </w:rPr>
      </w:pPr>
      <w:r w:rsidRPr="00A75711">
        <w:rPr>
          <w:rFonts w:ascii="Arial" w:eastAsia="Times New Roman" w:hAnsi="Arial" w:cs="Arial"/>
          <w:kern w:val="0"/>
          <w:sz w:val="21"/>
          <w:szCs w:val="21"/>
          <w14:ligatures w14:val="none"/>
        </w:rPr>
        <w:t xml:space="preserve">Please email Imogen Parry with corrections or any suggested improvements to this checklist: </w:t>
      </w:r>
      <w:hyperlink r:id="rId34" w:history="1">
        <w:r w:rsidRPr="00A75711">
          <w:rPr>
            <w:rFonts w:ascii="Arial" w:eastAsia="Times New Roman" w:hAnsi="Arial" w:cs="Arial"/>
            <w:color w:val="0000FF"/>
            <w:kern w:val="0"/>
            <w:sz w:val="21"/>
            <w:szCs w:val="21"/>
            <w:u w:val="single"/>
            <w14:ligatures w14:val="none"/>
          </w:rPr>
          <w:t>imogen.parry@btopenworld.com</w:t>
        </w:r>
      </w:hyperlink>
      <w:r w:rsidRPr="00A75711">
        <w:rPr>
          <w:rFonts w:ascii="Arial" w:eastAsia="Times New Roman" w:hAnsi="Arial" w:cs="Arial"/>
          <w:kern w:val="0"/>
          <w:sz w:val="21"/>
          <w:szCs w:val="21"/>
          <w14:ligatures w14:val="none"/>
        </w:rPr>
        <w:t xml:space="preserve">  </w:t>
      </w:r>
    </w:p>
    <w:p w14:paraId="71D174B7" w14:textId="77777777" w:rsidR="00A75711" w:rsidRPr="00A75711" w:rsidRDefault="00A75711" w:rsidP="00A75711">
      <w:pPr>
        <w:autoSpaceDE w:val="0"/>
        <w:autoSpaceDN w:val="0"/>
        <w:adjustRightInd w:val="0"/>
        <w:spacing w:after="0" w:line="240" w:lineRule="auto"/>
        <w:jc w:val="both"/>
        <w:rPr>
          <w:rFonts w:ascii="Arial" w:eastAsia="Times New Roman" w:hAnsi="Arial" w:cs="Arial"/>
          <w:kern w:val="0"/>
          <w:sz w:val="21"/>
          <w:szCs w:val="21"/>
          <w:lang w:eastAsia="en-GB"/>
          <w14:ligatures w14:val="none"/>
        </w:rPr>
      </w:pPr>
    </w:p>
    <w:p w14:paraId="7724F732" w14:textId="77777777" w:rsidR="00A75711" w:rsidRDefault="00A75711"/>
    <w:sectPr w:rsidR="00A75711" w:rsidSect="00A75711">
      <w:pgSz w:w="16838" w:h="11906" w:orient="landscape"/>
      <w:pgMar w:top="720" w:right="720" w:bottom="720" w:left="720" w:header="737"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icola Ryder" w:date="2025-12-02T10:13:00Z" w:initials="NR">
    <w:p w14:paraId="14AB0BC8" w14:textId="77777777" w:rsidR="008C0480" w:rsidRDefault="008C0480" w:rsidP="008C0480">
      <w:r>
        <w:rPr>
          <w:rStyle w:val="CommentReference"/>
        </w:rPr>
        <w:annotationRef/>
      </w:r>
      <w:r>
        <w:rPr>
          <w:sz w:val="20"/>
          <w:szCs w:val="20"/>
        </w:rPr>
        <w:t>Can this be deleted as it seems out of date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AB0B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46282" w16cex:dateUtc="2025-12-02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B0BC8" w16cid:durableId="632462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829E9" w14:textId="77777777" w:rsidR="00160C25" w:rsidRDefault="00160C25" w:rsidP="00A75711">
      <w:pPr>
        <w:spacing w:after="0" w:line="240" w:lineRule="auto"/>
      </w:pPr>
      <w:r>
        <w:separator/>
      </w:r>
    </w:p>
  </w:endnote>
  <w:endnote w:type="continuationSeparator" w:id="0">
    <w:p w14:paraId="787678B9" w14:textId="77777777" w:rsidR="00160C25" w:rsidRDefault="00160C25" w:rsidP="00A7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55 Roman">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787D8" w14:textId="77777777" w:rsidR="00A75711" w:rsidRDefault="00A75711" w:rsidP="00450551">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3A32A96" w14:textId="77777777" w:rsidR="00A75711" w:rsidRDefault="00A75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D6B6D" w14:textId="0BEDED6E" w:rsidR="00A75711" w:rsidRDefault="00A75711" w:rsidP="00677A0A">
    <w:pPr>
      <w:pStyle w:val="Footer"/>
      <w:jc w:val="right"/>
      <w:rPr>
        <w:rFonts w:ascii="Arial" w:hAnsi="Arial" w:cs="Arial"/>
        <w:color w:val="808080"/>
        <w:sz w:val="18"/>
        <w:szCs w:val="18"/>
      </w:rPr>
    </w:pPr>
    <w:r w:rsidRPr="00A75711">
      <w:rPr>
        <w:rFonts w:ascii="Arial" w:hAnsi="Arial" w:cs="Arial"/>
        <w:noProof/>
        <w:color w:val="808080"/>
        <w:sz w:val="18"/>
        <w:szCs w:val="18"/>
        <w:lang w:eastAsia="en-GB"/>
      </w:rPr>
      <mc:AlternateContent>
        <mc:Choice Requires="wpg">
          <w:drawing>
            <wp:anchor distT="0" distB="0" distL="114300" distR="114300" simplePos="0" relativeHeight="251659264" behindDoc="0" locked="0" layoutInCell="1" allowOverlap="1" wp14:anchorId="174B9A80" wp14:editId="4A72D819">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40F25" w14:textId="2A12C70E" w:rsidR="00A75711" w:rsidRDefault="007D6CE5">
                            <w:pPr>
                              <w:pStyle w:val="Footer"/>
                              <w:jc w:val="right"/>
                            </w:pPr>
                            <w:sdt>
                              <w:sdtPr>
                                <w:rPr>
                                  <w:caps/>
                                  <w:color w:val="156082"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A75711">
                                  <w:rPr>
                                    <w:caps/>
                                    <w:color w:val="156082" w:themeColor="accent1"/>
                                    <w:sz w:val="20"/>
                                    <w:szCs w:val="20"/>
                                  </w:rPr>
                                  <w:t xml:space="preserve">     </w:t>
                                </w:r>
                              </w:sdtContent>
                            </w:sdt>
                            <w:r w:rsidR="00A75711">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A75711">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4B9A80" id="Group 174" o:spid="_x0000_s1027"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" fillcolor="white [3212]" stroked="f" strokeweight="1.5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" filled="f" stroked="f" strokeweight=".5pt">
                <v:textbox style="mso-fit-shape-to-text:t" inset="0,,0">
                  <w:txbxContent>
                    <w:p w14:paraId="2EA40F25" w14:textId="2A12C70E" w:rsidR="00A75711" w:rsidRDefault="00000000">
                      <w:pPr>
                        <w:pStyle w:val="Footer"/>
                        <w:jc w:val="right"/>
                      </w:pPr>
                      <w:sdt>
                        <w:sdtPr>
                          <w:rPr>
                            <w:caps/>
                            <w:color w:val="156082"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A75711">
                            <w:rPr>
                              <w:caps/>
                              <w:color w:val="156082" w:themeColor="accent1"/>
                              <w:sz w:val="20"/>
                              <w:szCs w:val="20"/>
                            </w:rPr>
                            <w:t xml:space="preserve">     </w:t>
                          </w:r>
                        </w:sdtContent>
                      </w:sdt>
                      <w:r w:rsidR="00A75711">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A75711">
                            <w:rPr>
                              <w:color w:val="808080" w:themeColor="background1" w:themeShade="80"/>
                              <w:sz w:val="20"/>
                              <w:szCs w:val="20"/>
                            </w:rPr>
                            <w:t xml:space="preserve">     </w:t>
                          </w:r>
                        </w:sdtContent>
                      </w:sdt>
                    </w:p>
                  </w:txbxContent>
                </v:textbox>
              </v:shape>
              <w10:wrap anchorx="page" anchory="margin"/>
            </v:group>
          </w:pict>
        </mc:Fallback>
      </mc:AlternateContent>
    </w:r>
    <w:r>
      <w:rPr>
        <w:rFonts w:ascii="Arial" w:hAnsi="Arial" w:cs="Arial"/>
        <w:color w:val="808080"/>
        <w:sz w:val="18"/>
        <w:szCs w:val="18"/>
      </w:rPr>
      <w:t>BCC Safeguarding Adult Policy and Procedure</w:t>
    </w:r>
  </w:p>
  <w:p w14:paraId="6A143A15" w14:textId="48C45F03" w:rsidR="00A75711" w:rsidRDefault="00A75711" w:rsidP="00677A0A">
    <w:pPr>
      <w:pStyle w:val="Footer"/>
      <w:jc w:val="right"/>
      <w:rPr>
        <w:rFonts w:ascii="Arial" w:hAnsi="Arial" w:cs="Arial"/>
        <w:color w:val="808080"/>
        <w:sz w:val="18"/>
        <w:szCs w:val="18"/>
      </w:rPr>
    </w:pPr>
    <w:r>
      <w:rPr>
        <w:rFonts w:ascii="Arial" w:hAnsi="Arial" w:cs="Arial"/>
        <w:color w:val="808080"/>
        <w:sz w:val="18"/>
        <w:szCs w:val="18"/>
      </w:rPr>
      <w:t>Reviewed and amended</w:t>
    </w:r>
    <w:r w:rsidR="00671CD1">
      <w:rPr>
        <w:rFonts w:ascii="Arial" w:hAnsi="Arial" w:cs="Arial"/>
        <w:color w:val="808080"/>
        <w:sz w:val="18"/>
        <w:szCs w:val="18"/>
      </w:rPr>
      <w:t>:</w:t>
    </w:r>
    <w:r>
      <w:rPr>
        <w:rFonts w:ascii="Arial" w:hAnsi="Arial" w:cs="Arial"/>
        <w:color w:val="808080"/>
        <w:sz w:val="18"/>
        <w:szCs w:val="18"/>
      </w:rPr>
      <w:t xml:space="preserve"> February 2025</w:t>
    </w:r>
  </w:p>
  <w:p w14:paraId="5E1F1F55" w14:textId="448D6A4B" w:rsidR="00671CD1" w:rsidRDefault="00671CD1" w:rsidP="00677A0A">
    <w:pPr>
      <w:pStyle w:val="Footer"/>
      <w:jc w:val="right"/>
      <w:rPr>
        <w:rFonts w:ascii="Arial" w:hAnsi="Arial" w:cs="Arial"/>
        <w:color w:val="808080"/>
        <w:sz w:val="18"/>
        <w:szCs w:val="18"/>
      </w:rPr>
    </w:pPr>
    <w:r>
      <w:rPr>
        <w:rFonts w:ascii="Arial" w:hAnsi="Arial" w:cs="Arial"/>
        <w:color w:val="808080"/>
        <w:sz w:val="18"/>
        <w:szCs w:val="18"/>
      </w:rPr>
      <w:t>Review date: February 2028</w:t>
    </w:r>
  </w:p>
  <w:p w14:paraId="247C4B36" w14:textId="77777777" w:rsidR="00A75711" w:rsidRPr="00BD1F28" w:rsidRDefault="00A75711" w:rsidP="00A75711">
    <w:pPr>
      <w:pStyle w:val="Footer"/>
      <w:jc w:val="center"/>
      <w:rPr>
        <w:rFonts w:ascii="Arial" w:hAnsi="Arial" w:cs="Arial"/>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87CFD" w14:textId="77777777" w:rsidR="00160C25" w:rsidRDefault="00160C25" w:rsidP="00A75711">
      <w:pPr>
        <w:spacing w:after="0" w:line="240" w:lineRule="auto"/>
      </w:pPr>
      <w:r>
        <w:separator/>
      </w:r>
    </w:p>
  </w:footnote>
  <w:footnote w:type="continuationSeparator" w:id="0">
    <w:p w14:paraId="2225DF1E" w14:textId="77777777" w:rsidR="00160C25" w:rsidRDefault="00160C25" w:rsidP="00A757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B48"/>
    <w:multiLevelType w:val="hybridMultilevel"/>
    <w:tmpl w:val="9BD6F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A2C0B"/>
    <w:multiLevelType w:val="hybridMultilevel"/>
    <w:tmpl w:val="D45681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802E4"/>
    <w:multiLevelType w:val="hybridMultilevel"/>
    <w:tmpl w:val="2CAE75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F1C50"/>
    <w:multiLevelType w:val="hybridMultilevel"/>
    <w:tmpl w:val="ACE45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26FC5"/>
    <w:multiLevelType w:val="multilevel"/>
    <w:tmpl w:val="30B04CFC"/>
    <w:lvl w:ilvl="0">
      <w:start w:val="1"/>
      <w:numFmt w:val="decimal"/>
      <w:lvlText w:val="%1"/>
      <w:lvlJc w:val="left"/>
      <w:pPr>
        <w:ind w:left="855" w:hanging="855"/>
      </w:pPr>
      <w:rPr>
        <w:rFonts w:hint="default"/>
      </w:rPr>
    </w:lvl>
    <w:lvl w:ilvl="1">
      <w:start w:val="1"/>
      <w:numFmt w:val="decimal"/>
      <w:lvlText w:val="%1.%2"/>
      <w:lvlJc w:val="left"/>
      <w:pPr>
        <w:ind w:left="4" w:hanging="855"/>
      </w:pPr>
      <w:rPr>
        <w:rFonts w:ascii="Arial" w:hAnsi="Arial" w:cs="Arial" w:hint="default"/>
        <w:sz w:val="22"/>
        <w:szCs w:val="22"/>
      </w:rPr>
    </w:lvl>
    <w:lvl w:ilvl="2">
      <w:start w:val="1"/>
      <w:numFmt w:val="decimal"/>
      <w:lvlText w:val="%1.%2.%3"/>
      <w:lvlJc w:val="left"/>
      <w:pPr>
        <w:ind w:left="-847" w:hanging="855"/>
      </w:pPr>
      <w:rPr>
        <w:rFonts w:hint="default"/>
      </w:rPr>
    </w:lvl>
    <w:lvl w:ilvl="3">
      <w:start w:val="1"/>
      <w:numFmt w:val="decimal"/>
      <w:lvlText w:val="%1.%2.%3.%4"/>
      <w:lvlJc w:val="left"/>
      <w:pPr>
        <w:ind w:left="-1698" w:hanging="855"/>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5" w15:restartNumberingAfterBreak="0">
    <w:nsid w:val="16097D92"/>
    <w:multiLevelType w:val="hybridMultilevel"/>
    <w:tmpl w:val="E1808F98"/>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86F18FB"/>
    <w:multiLevelType w:val="hybridMultilevel"/>
    <w:tmpl w:val="30B63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7E4512"/>
    <w:multiLevelType w:val="hybridMultilevel"/>
    <w:tmpl w:val="F7A646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B3726DA"/>
    <w:multiLevelType w:val="hybridMultilevel"/>
    <w:tmpl w:val="96EA30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A122B"/>
    <w:multiLevelType w:val="hybridMultilevel"/>
    <w:tmpl w:val="845A053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E996BF9"/>
    <w:multiLevelType w:val="multilevel"/>
    <w:tmpl w:val="12E426A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BC7537"/>
    <w:multiLevelType w:val="hybridMultilevel"/>
    <w:tmpl w:val="0C36E20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F">
      <w:start w:val="1"/>
      <w:numFmt w:val="decimal"/>
      <w:lvlText w:val="%3."/>
      <w:lvlJc w:val="left"/>
      <w:pPr>
        <w:tabs>
          <w:tab w:val="num" w:pos="2160"/>
        </w:tabs>
        <w:ind w:left="2160" w:hanging="360"/>
      </w:pPr>
      <w:rPr>
        <w:rFonts w:hint="default"/>
      </w:rPr>
    </w:lvl>
    <w:lvl w:ilvl="3" w:tplc="21448886">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A31BF"/>
    <w:multiLevelType w:val="hybridMultilevel"/>
    <w:tmpl w:val="6AC2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F35EF"/>
    <w:multiLevelType w:val="multilevel"/>
    <w:tmpl w:val="84C88D16"/>
    <w:lvl w:ilvl="0">
      <w:start w:val="3"/>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4" w15:restartNumberingAfterBreak="0">
    <w:nsid w:val="369957A2"/>
    <w:multiLevelType w:val="multilevel"/>
    <w:tmpl w:val="39942F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C04695"/>
    <w:multiLevelType w:val="hybridMultilevel"/>
    <w:tmpl w:val="1266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9597E"/>
    <w:multiLevelType w:val="hybridMultilevel"/>
    <w:tmpl w:val="0F684E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F2D70A6"/>
    <w:multiLevelType w:val="hybridMultilevel"/>
    <w:tmpl w:val="A31C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0124D"/>
    <w:multiLevelType w:val="hybridMultilevel"/>
    <w:tmpl w:val="3D2C4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37295"/>
    <w:multiLevelType w:val="hybridMultilevel"/>
    <w:tmpl w:val="3606D2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4D1F5CE9"/>
    <w:multiLevelType w:val="multilevel"/>
    <w:tmpl w:val="218A1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626850"/>
    <w:multiLevelType w:val="hybridMultilevel"/>
    <w:tmpl w:val="D3CC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B76DC"/>
    <w:multiLevelType w:val="hybridMultilevel"/>
    <w:tmpl w:val="334C578C"/>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3" w15:restartNumberingAfterBreak="0">
    <w:nsid w:val="4E68277B"/>
    <w:multiLevelType w:val="multilevel"/>
    <w:tmpl w:val="055AA25A"/>
    <w:lvl w:ilvl="0">
      <w:start w:val="1"/>
      <w:numFmt w:val="decimal"/>
      <w:lvlText w:val="%1."/>
      <w:lvlJc w:val="left"/>
      <w:pPr>
        <w:tabs>
          <w:tab w:val="num" w:pos="1080"/>
        </w:tabs>
        <w:ind w:left="1080" w:hanging="72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4DE2041"/>
    <w:multiLevelType w:val="hybridMultilevel"/>
    <w:tmpl w:val="340C01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96954AC"/>
    <w:multiLevelType w:val="multilevel"/>
    <w:tmpl w:val="FF72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6459D"/>
    <w:multiLevelType w:val="hybridMultilevel"/>
    <w:tmpl w:val="C380A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B7AF6"/>
    <w:multiLevelType w:val="hybridMultilevel"/>
    <w:tmpl w:val="1C74DBF0"/>
    <w:lvl w:ilvl="0" w:tplc="F65831CE">
      <w:start w:val="2"/>
      <w:numFmt w:val="decimal"/>
      <w:lvlText w:val="%1."/>
      <w:lvlJc w:val="left"/>
      <w:pPr>
        <w:tabs>
          <w:tab w:val="num" w:pos="1320"/>
        </w:tabs>
        <w:ind w:left="1320" w:hanging="9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877CF"/>
    <w:multiLevelType w:val="hybridMultilevel"/>
    <w:tmpl w:val="CBE00B00"/>
    <w:lvl w:ilvl="0" w:tplc="0809000F">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29" w15:restartNumberingAfterBreak="0">
    <w:nsid w:val="6BA73556"/>
    <w:multiLevelType w:val="multilevel"/>
    <w:tmpl w:val="99664D8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AD6F13"/>
    <w:multiLevelType w:val="hybridMultilevel"/>
    <w:tmpl w:val="0FD6FF1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1" w15:restartNumberingAfterBreak="0">
    <w:nsid w:val="6D5072F3"/>
    <w:multiLevelType w:val="hybridMultilevel"/>
    <w:tmpl w:val="9BD47E4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21448886">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13902"/>
    <w:multiLevelType w:val="hybridMultilevel"/>
    <w:tmpl w:val="7316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4624F"/>
    <w:multiLevelType w:val="hybridMultilevel"/>
    <w:tmpl w:val="5DEC9B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0973BE"/>
    <w:multiLevelType w:val="hybridMultilevel"/>
    <w:tmpl w:val="BDAE4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4B5973"/>
    <w:multiLevelType w:val="hybridMultilevel"/>
    <w:tmpl w:val="4326648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390A38"/>
    <w:multiLevelType w:val="hybridMultilevel"/>
    <w:tmpl w:val="BA444B9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7" w15:restartNumberingAfterBreak="0">
    <w:nsid w:val="7B605237"/>
    <w:multiLevelType w:val="hybridMultilevel"/>
    <w:tmpl w:val="817E4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B1DAE"/>
    <w:multiLevelType w:val="hybridMultilevel"/>
    <w:tmpl w:val="BBBE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5"/>
  </w:num>
  <w:num w:numId="3">
    <w:abstractNumId w:val="34"/>
  </w:num>
  <w:num w:numId="4">
    <w:abstractNumId w:val="0"/>
  </w:num>
  <w:num w:numId="5">
    <w:abstractNumId w:val="33"/>
  </w:num>
  <w:num w:numId="6">
    <w:abstractNumId w:val="23"/>
  </w:num>
  <w:num w:numId="7">
    <w:abstractNumId w:val="31"/>
  </w:num>
  <w:num w:numId="8">
    <w:abstractNumId w:val="5"/>
  </w:num>
  <w:num w:numId="9">
    <w:abstractNumId w:val="3"/>
  </w:num>
  <w:num w:numId="10">
    <w:abstractNumId w:val="1"/>
  </w:num>
  <w:num w:numId="11">
    <w:abstractNumId w:val="37"/>
  </w:num>
  <w:num w:numId="12">
    <w:abstractNumId w:val="26"/>
  </w:num>
  <w:num w:numId="13">
    <w:abstractNumId w:val="2"/>
  </w:num>
  <w:num w:numId="14">
    <w:abstractNumId w:val="21"/>
  </w:num>
  <w:num w:numId="15">
    <w:abstractNumId w:val="4"/>
  </w:num>
  <w:num w:numId="16">
    <w:abstractNumId w:val="38"/>
  </w:num>
  <w:num w:numId="17">
    <w:abstractNumId w:val="13"/>
  </w:num>
  <w:num w:numId="18">
    <w:abstractNumId w:val="22"/>
  </w:num>
  <w:num w:numId="19">
    <w:abstractNumId w:val="36"/>
  </w:num>
  <w:num w:numId="20">
    <w:abstractNumId w:val="17"/>
  </w:num>
  <w:num w:numId="21">
    <w:abstractNumId w:val="25"/>
  </w:num>
  <w:num w:numId="22">
    <w:abstractNumId w:val="30"/>
  </w:num>
  <w:num w:numId="23">
    <w:abstractNumId w:val="15"/>
  </w:num>
  <w:num w:numId="24">
    <w:abstractNumId w:val="12"/>
  </w:num>
  <w:num w:numId="25">
    <w:abstractNumId w:val="27"/>
  </w:num>
  <w:num w:numId="26">
    <w:abstractNumId w:val="29"/>
  </w:num>
  <w:num w:numId="27">
    <w:abstractNumId w:val="6"/>
  </w:num>
  <w:num w:numId="28">
    <w:abstractNumId w:val="19"/>
  </w:num>
  <w:num w:numId="29">
    <w:abstractNumId w:val="16"/>
  </w:num>
  <w:num w:numId="30">
    <w:abstractNumId w:val="7"/>
  </w:num>
  <w:num w:numId="31">
    <w:abstractNumId w:val="24"/>
  </w:num>
  <w:num w:numId="32">
    <w:abstractNumId w:val="32"/>
  </w:num>
  <w:num w:numId="33">
    <w:abstractNumId w:val="9"/>
  </w:num>
  <w:num w:numId="34">
    <w:abstractNumId w:val="10"/>
  </w:num>
  <w:num w:numId="35">
    <w:abstractNumId w:val="14"/>
  </w:num>
  <w:num w:numId="36">
    <w:abstractNumId w:val="20"/>
  </w:num>
  <w:num w:numId="37">
    <w:abstractNumId w:val="11"/>
  </w:num>
  <w:num w:numId="38">
    <w:abstractNumId w:val="28"/>
  </w:num>
  <w:num w:numId="3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 Ryder">
    <w15:presenceInfo w15:providerId="Windows Live" w15:userId="9b7aa90b1ddb62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11"/>
    <w:rsid w:val="00043499"/>
    <w:rsid w:val="00160C25"/>
    <w:rsid w:val="001B4DA8"/>
    <w:rsid w:val="001D47AE"/>
    <w:rsid w:val="004273A5"/>
    <w:rsid w:val="00481358"/>
    <w:rsid w:val="004B0B97"/>
    <w:rsid w:val="004C2AB2"/>
    <w:rsid w:val="004F415F"/>
    <w:rsid w:val="005D1779"/>
    <w:rsid w:val="00671CD1"/>
    <w:rsid w:val="007547B5"/>
    <w:rsid w:val="007D6CE5"/>
    <w:rsid w:val="008626B7"/>
    <w:rsid w:val="008C0480"/>
    <w:rsid w:val="008D6796"/>
    <w:rsid w:val="0095122F"/>
    <w:rsid w:val="009E0D56"/>
    <w:rsid w:val="00A47178"/>
    <w:rsid w:val="00A53349"/>
    <w:rsid w:val="00A75711"/>
    <w:rsid w:val="00AA7794"/>
    <w:rsid w:val="00AB32C6"/>
    <w:rsid w:val="00AB3F5F"/>
    <w:rsid w:val="00B64156"/>
    <w:rsid w:val="00D537A3"/>
    <w:rsid w:val="00E565FE"/>
    <w:rsid w:val="00EA1D4E"/>
    <w:rsid w:val="00F80728"/>
    <w:rsid w:val="00F94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07D36"/>
  <w15:chartTrackingRefBased/>
  <w15:docId w15:val="{7FBF4AA5-D1F3-4D38-966D-B4AC6E99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75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75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11"/>
    <w:rPr>
      <w:rFonts w:eastAsiaTheme="majorEastAsia" w:cstheme="majorBidi"/>
      <w:color w:val="272727" w:themeColor="text1" w:themeTint="D8"/>
    </w:rPr>
  </w:style>
  <w:style w:type="paragraph" w:styleId="Title">
    <w:name w:val="Title"/>
    <w:basedOn w:val="Normal"/>
    <w:next w:val="Normal"/>
    <w:link w:val="TitleChar"/>
    <w:uiPriority w:val="10"/>
    <w:qFormat/>
    <w:rsid w:val="00A75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11"/>
    <w:pPr>
      <w:spacing w:before="160"/>
      <w:jc w:val="center"/>
    </w:pPr>
    <w:rPr>
      <w:i/>
      <w:iCs/>
      <w:color w:val="404040" w:themeColor="text1" w:themeTint="BF"/>
    </w:rPr>
  </w:style>
  <w:style w:type="character" w:customStyle="1" w:styleId="QuoteChar">
    <w:name w:val="Quote Char"/>
    <w:basedOn w:val="DefaultParagraphFont"/>
    <w:link w:val="Quote"/>
    <w:uiPriority w:val="29"/>
    <w:rsid w:val="00A75711"/>
    <w:rPr>
      <w:i/>
      <w:iCs/>
      <w:color w:val="404040" w:themeColor="text1" w:themeTint="BF"/>
    </w:rPr>
  </w:style>
  <w:style w:type="paragraph" w:styleId="ListParagraph">
    <w:name w:val="List Paragraph"/>
    <w:basedOn w:val="Normal"/>
    <w:uiPriority w:val="34"/>
    <w:qFormat/>
    <w:rsid w:val="00A75711"/>
    <w:pPr>
      <w:ind w:left="720"/>
      <w:contextualSpacing/>
    </w:pPr>
  </w:style>
  <w:style w:type="character" w:styleId="IntenseEmphasis">
    <w:name w:val="Intense Emphasis"/>
    <w:basedOn w:val="DefaultParagraphFont"/>
    <w:uiPriority w:val="21"/>
    <w:qFormat/>
    <w:rsid w:val="00A75711"/>
    <w:rPr>
      <w:i/>
      <w:iCs/>
      <w:color w:val="0F4761" w:themeColor="accent1" w:themeShade="BF"/>
    </w:rPr>
  </w:style>
  <w:style w:type="paragraph" w:styleId="IntenseQuote">
    <w:name w:val="Intense Quote"/>
    <w:basedOn w:val="Normal"/>
    <w:next w:val="Normal"/>
    <w:link w:val="IntenseQuoteChar"/>
    <w:uiPriority w:val="30"/>
    <w:qFormat/>
    <w:rsid w:val="00A75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711"/>
    <w:rPr>
      <w:i/>
      <w:iCs/>
      <w:color w:val="0F4761" w:themeColor="accent1" w:themeShade="BF"/>
    </w:rPr>
  </w:style>
  <w:style w:type="character" w:styleId="IntenseReference">
    <w:name w:val="Intense Reference"/>
    <w:basedOn w:val="DefaultParagraphFont"/>
    <w:uiPriority w:val="32"/>
    <w:qFormat/>
    <w:rsid w:val="00A75711"/>
    <w:rPr>
      <w:b/>
      <w:bCs/>
      <w:smallCaps/>
      <w:color w:val="0F4761" w:themeColor="accent1" w:themeShade="BF"/>
      <w:spacing w:val="5"/>
    </w:rPr>
  </w:style>
  <w:style w:type="numbering" w:customStyle="1" w:styleId="NoList1">
    <w:name w:val="No List1"/>
    <w:next w:val="NoList"/>
    <w:semiHidden/>
    <w:rsid w:val="00A75711"/>
  </w:style>
  <w:style w:type="table" w:styleId="TableGrid">
    <w:name w:val="Table Grid"/>
    <w:basedOn w:val="TableNormal"/>
    <w:rsid w:val="00A7571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5711"/>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A75711"/>
    <w:rPr>
      <w:rFonts w:ascii="Times New Roman" w:eastAsia="Times New Roman" w:hAnsi="Times New Roman" w:cs="Times New Roman"/>
      <w:kern w:val="0"/>
      <w14:ligatures w14:val="none"/>
    </w:rPr>
  </w:style>
  <w:style w:type="paragraph" w:styleId="Footer">
    <w:name w:val="footer"/>
    <w:basedOn w:val="Normal"/>
    <w:link w:val="FooterChar"/>
    <w:uiPriority w:val="99"/>
    <w:rsid w:val="00A75711"/>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A75711"/>
    <w:rPr>
      <w:rFonts w:ascii="Times New Roman" w:eastAsia="Times New Roman" w:hAnsi="Times New Roman" w:cs="Times New Roman"/>
      <w:kern w:val="0"/>
      <w14:ligatures w14:val="none"/>
    </w:rPr>
  </w:style>
  <w:style w:type="character" w:styleId="PageNumber">
    <w:name w:val="page number"/>
    <w:basedOn w:val="DefaultParagraphFont"/>
    <w:rsid w:val="00A75711"/>
  </w:style>
  <w:style w:type="paragraph" w:styleId="NormalWeb">
    <w:name w:val="Normal (Web)"/>
    <w:basedOn w:val="Normal"/>
    <w:uiPriority w:val="99"/>
    <w:rsid w:val="00A75711"/>
    <w:pPr>
      <w:spacing w:after="75" w:line="240" w:lineRule="auto"/>
      <w:jc w:val="both"/>
    </w:pPr>
    <w:rPr>
      <w:rFonts w:ascii="Times New Roman" w:eastAsia="Times New Roman" w:hAnsi="Times New Roman" w:cs="Times New Roman"/>
      <w:kern w:val="0"/>
      <w:lang w:eastAsia="en-GB"/>
      <w14:ligatures w14:val="none"/>
    </w:rPr>
  </w:style>
  <w:style w:type="character" w:styleId="Hyperlink">
    <w:name w:val="Hyperlink"/>
    <w:uiPriority w:val="99"/>
    <w:rsid w:val="00A75711"/>
    <w:rPr>
      <w:color w:val="0000FF"/>
      <w:u w:val="single"/>
    </w:rPr>
  </w:style>
  <w:style w:type="character" w:styleId="FollowedHyperlink">
    <w:name w:val="FollowedHyperlink"/>
    <w:rsid w:val="00A75711"/>
    <w:rPr>
      <w:color w:val="800080"/>
      <w:u w:val="single"/>
    </w:rPr>
  </w:style>
  <w:style w:type="character" w:styleId="Strong">
    <w:name w:val="Strong"/>
    <w:uiPriority w:val="22"/>
    <w:qFormat/>
    <w:rsid w:val="00A75711"/>
    <w:rPr>
      <w:b/>
      <w:bCs/>
    </w:rPr>
  </w:style>
  <w:style w:type="paragraph" w:customStyle="1" w:styleId="Default">
    <w:name w:val="Default"/>
    <w:rsid w:val="00A75711"/>
    <w:pPr>
      <w:autoSpaceDE w:val="0"/>
      <w:autoSpaceDN w:val="0"/>
      <w:adjustRightInd w:val="0"/>
      <w:spacing w:after="0" w:line="240" w:lineRule="auto"/>
    </w:pPr>
    <w:rPr>
      <w:rFonts w:ascii="Helvetica 55 Roman" w:eastAsia="Times New Roman" w:hAnsi="Helvetica 55 Roman" w:cs="Helvetica 55 Roman"/>
      <w:color w:val="000000"/>
      <w:kern w:val="0"/>
      <w:lang w:eastAsia="en-GB"/>
      <w14:ligatures w14:val="none"/>
    </w:rPr>
  </w:style>
  <w:style w:type="paragraph" w:styleId="BalloonText">
    <w:name w:val="Balloon Text"/>
    <w:basedOn w:val="Normal"/>
    <w:link w:val="BalloonTextChar"/>
    <w:rsid w:val="00A7571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A75711"/>
    <w:rPr>
      <w:rFonts w:ascii="Segoe UI" w:eastAsia="Times New Roman" w:hAnsi="Segoe UI" w:cs="Segoe UI"/>
      <w:kern w:val="0"/>
      <w:sz w:val="18"/>
      <w:szCs w:val="18"/>
      <w14:ligatures w14:val="none"/>
    </w:rPr>
  </w:style>
  <w:style w:type="paragraph" w:styleId="Revision">
    <w:name w:val="Revision"/>
    <w:hidden/>
    <w:uiPriority w:val="99"/>
    <w:semiHidden/>
    <w:rsid w:val="00F80728"/>
    <w:pPr>
      <w:spacing w:after="0" w:line="240" w:lineRule="auto"/>
    </w:pPr>
  </w:style>
  <w:style w:type="character" w:styleId="CommentReference">
    <w:name w:val="annotation reference"/>
    <w:basedOn w:val="DefaultParagraphFont"/>
    <w:uiPriority w:val="99"/>
    <w:semiHidden/>
    <w:unhideWhenUsed/>
    <w:rsid w:val="008C0480"/>
    <w:rPr>
      <w:sz w:val="16"/>
      <w:szCs w:val="16"/>
    </w:rPr>
  </w:style>
  <w:style w:type="paragraph" w:styleId="CommentText">
    <w:name w:val="annotation text"/>
    <w:basedOn w:val="Normal"/>
    <w:link w:val="CommentTextChar"/>
    <w:uiPriority w:val="99"/>
    <w:semiHidden/>
    <w:unhideWhenUsed/>
    <w:rsid w:val="008C0480"/>
    <w:pPr>
      <w:spacing w:line="240" w:lineRule="auto"/>
    </w:pPr>
    <w:rPr>
      <w:sz w:val="20"/>
      <w:szCs w:val="20"/>
    </w:rPr>
  </w:style>
  <w:style w:type="character" w:customStyle="1" w:styleId="CommentTextChar">
    <w:name w:val="Comment Text Char"/>
    <w:basedOn w:val="DefaultParagraphFont"/>
    <w:link w:val="CommentText"/>
    <w:uiPriority w:val="99"/>
    <w:semiHidden/>
    <w:rsid w:val="008C0480"/>
    <w:rPr>
      <w:sz w:val="20"/>
      <w:szCs w:val="20"/>
    </w:rPr>
  </w:style>
  <w:style w:type="paragraph" w:styleId="CommentSubject">
    <w:name w:val="annotation subject"/>
    <w:basedOn w:val="CommentText"/>
    <w:next w:val="CommentText"/>
    <w:link w:val="CommentSubjectChar"/>
    <w:uiPriority w:val="99"/>
    <w:semiHidden/>
    <w:unhideWhenUsed/>
    <w:rsid w:val="008C0480"/>
    <w:rPr>
      <w:b/>
      <w:bCs/>
    </w:rPr>
  </w:style>
  <w:style w:type="character" w:customStyle="1" w:styleId="CommentSubjectChar">
    <w:name w:val="Comment Subject Char"/>
    <w:basedOn w:val="CommentTextChar"/>
    <w:link w:val="CommentSubject"/>
    <w:uiPriority w:val="99"/>
    <w:semiHidden/>
    <w:rsid w:val="008C04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dult-safeguarding-statement-of-government-policy-10-may-2013" TargetMode="External"/><Relationship Id="rId18" Type="http://schemas.openxmlformats.org/officeDocument/2006/relationships/hyperlink" Target="http://www.bing.com/search?q=safeguarading+and+the+care+act+2014+cornerstone+barristers&amp;form=PRASUS&amp;pc=ASU2JS&amp;refig=fda7e545ce2e490e97b49f18505c39c0&amp;pq=safeguarading+and+the+care+act+2014+cornerstone+barristers&amp;sc=0-35&amp;sp=-1&amp;qs=n&amp;sk=" TargetMode="External"/><Relationship Id="rId26" Type="http://schemas.openxmlformats.org/officeDocument/2006/relationships/image" Target="media/image1.png"/><Relationship Id="rId39" Type="http://schemas.microsoft.com/office/2016/09/relationships/commentsIds" Target="commentsIds.xml"/><Relationship Id="rId21" Type="http://schemas.microsoft.com/office/2011/relationships/commentsExtended" Target="commentsExtended.xml"/><Relationship Id="rId34" Type="http://schemas.openxmlformats.org/officeDocument/2006/relationships/hyperlink" Target="mailto:imogen.parry@btopenworld.com" TargetMode="External"/><Relationship Id="rId7" Type="http://schemas.openxmlformats.org/officeDocument/2006/relationships/webSettings" Target="webSettings.xml"/><Relationship Id="rId12" Type="http://schemas.openxmlformats.org/officeDocument/2006/relationships/hyperlink" Target="http://www.dh.gov.uk/en/Publicationsandstatistics/Publications/PublicationsPolicyAndGuidance/DH_126748" TargetMode="External"/><Relationship Id="rId17" Type="http://schemas.openxmlformats.org/officeDocument/2006/relationships/hyperlink" Target="http://www.adass.org.uk/Safeguarding_Adults__Key_Documents_828.aspx" TargetMode="External"/><Relationship Id="rId25" Type="http://schemas.openxmlformats.org/officeDocument/2006/relationships/hyperlink" Target="http://www.bsab.org/media/safeguardingadultsmultiagencyalertform.pdf" TargetMode="External"/><Relationship Id="rId33" Type="http://schemas.openxmlformats.org/officeDocument/2006/relationships/hyperlink" Target="https://www.gov.uk/government/uploads/system/uploads/attachment_data/file/366104/43380_23902777_Care_Act_Book.pdf"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adass.org.uk/Safeguarding_Adults__Key_Documents_828.aspx"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are-act-2014-statutory-guidance-for-implementation" TargetMode="External"/><Relationship Id="rId24" Type="http://schemas.openxmlformats.org/officeDocument/2006/relationships/hyperlink" Target="mailto:people@birmingham.gov.uk" TargetMode="External"/><Relationship Id="rId32" Type="http://schemas.openxmlformats.org/officeDocument/2006/relationships/hyperlink" Target="http://careandsupportregs.dh.gov.uk/category/adult-safeguardin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sab.org/publications/policy-procedures-and-guidance/section-15-birminghams-local-practice-guidance/" TargetMode="External"/><Relationship Id="rId23" Type="http://schemas.openxmlformats.org/officeDocument/2006/relationships/hyperlink" Target="http://www.bsab.org/how-to-report-abuse/" TargetMode="External"/><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hyperlink" Target="http://www.legislation.gov.uk/ukpga/2014/23/contents" TargetMode="External"/><Relationship Id="rId19" Type="http://schemas.openxmlformats.org/officeDocument/2006/relationships/hyperlink" Target="http://www.legislation.gov.uk/ukpga/2005/9/contents" TargetMode="External"/><Relationship Id="rId31" Type="http://schemas.openxmlformats.org/officeDocument/2006/relationships/hyperlink" Target="http://www.housinglin.org.uk/AdultSafeguardingAndHou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sab.org/publications/policy-procedures-and-guidance/" TargetMode="External"/><Relationship Id="rId22" Type="http://schemas.openxmlformats.org/officeDocument/2006/relationships/hyperlink" Target="mailto:ACAP@birmingham.gov.uk" TargetMode="External"/><Relationship Id="rId27" Type="http://schemas.openxmlformats.org/officeDocument/2006/relationships/image" Target="media/image2.png"/><Relationship Id="rId30" Type="http://schemas.openxmlformats.org/officeDocument/2006/relationships/image" Target="media/image3.jpeg"/><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e69727-047d-43f9-aa2f-4b3a02c676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B13116F477DC4DB4BA36BFC30E5E29" ma:contentTypeVersion="16" ma:contentTypeDescription="Create a new document." ma:contentTypeScope="" ma:versionID="df266bce4e41f6406ad25f3446198ccd">
  <xsd:schema xmlns:xsd="http://www.w3.org/2001/XMLSchema" xmlns:xs="http://www.w3.org/2001/XMLSchema" xmlns:p="http://schemas.microsoft.com/office/2006/metadata/properties" xmlns:ns3="d2e69727-047d-43f9-aa2f-4b3a02c676fc" xmlns:ns4="a6840591-dcc6-42b3-aa7b-046794937267" targetNamespace="http://schemas.microsoft.com/office/2006/metadata/properties" ma:root="true" ma:fieldsID="722b0bf735c0ca9d400a568373672b04" ns3:_="" ns4:_="">
    <xsd:import namespace="d2e69727-047d-43f9-aa2f-4b3a02c676fc"/>
    <xsd:import namespace="a6840591-dcc6-42b3-aa7b-0467949372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9727-047d-43f9-aa2f-4b3a02c67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840591-dcc6-42b3-aa7b-0467949372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E1BE4-428A-4C8B-84AD-B980081125D3}">
  <ds:schemaRefs>
    <ds:schemaRef ds:uri="http://www.w3.org/XML/1998/namespace"/>
    <ds:schemaRef ds:uri="http://schemas.microsoft.com/office/2006/documentManagement/types"/>
    <ds:schemaRef ds:uri="http://purl.org/dc/elements/1.1/"/>
    <ds:schemaRef ds:uri="http://purl.org/dc/terms/"/>
    <ds:schemaRef ds:uri="http://purl.org/dc/dcmitype/"/>
    <ds:schemaRef ds:uri="d2e69727-047d-43f9-aa2f-4b3a02c676fc"/>
    <ds:schemaRef ds:uri="http://schemas.microsoft.com/office/infopath/2007/PartnerControls"/>
    <ds:schemaRef ds:uri="http://schemas.openxmlformats.org/package/2006/metadata/core-properties"/>
    <ds:schemaRef ds:uri="a6840591-dcc6-42b3-aa7b-046794937267"/>
    <ds:schemaRef ds:uri="http://schemas.microsoft.com/office/2006/metadata/properties"/>
  </ds:schemaRefs>
</ds:datastoreItem>
</file>

<file path=customXml/itemProps2.xml><?xml version="1.0" encoding="utf-8"?>
<ds:datastoreItem xmlns:ds="http://schemas.openxmlformats.org/officeDocument/2006/customXml" ds:itemID="{66C88D0E-B52E-46E8-A3D9-C35AF72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9727-047d-43f9-aa2f-4b3a02c676fc"/>
    <ds:schemaRef ds:uri="a6840591-dcc6-42b3-aa7b-046794937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0591A-8A72-4227-A50B-E12E4AC2B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13592</Words>
  <Characters>77477</Characters>
  <Application>Microsoft Office Word</Application>
  <DocSecurity>4</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Kilkelly</dc:creator>
  <cp:keywords/>
  <dc:description/>
  <cp:lastModifiedBy>Lilli Swann</cp:lastModifiedBy>
  <cp:revision>2</cp:revision>
  <dcterms:created xsi:type="dcterms:W3CDTF">2025-12-10T11:27:00Z</dcterms:created>
  <dcterms:modified xsi:type="dcterms:W3CDTF">2025-12-10T11:27:00Z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0x010100B9B13116F477DC4DB4BA36BFC30E5E29</vt:lpwstr>
  </property>
</Properties>
</file>